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C5" w:rsidRPr="000A7AF5" w:rsidRDefault="00BB33C5" w:rsidP="0052367D">
      <w:pPr>
        <w:jc w:val="both"/>
        <w:rPr>
          <w:sz w:val="22"/>
          <w:szCs w:val="22"/>
        </w:rPr>
      </w:pPr>
      <w:r w:rsidRPr="000A7AF5">
        <w:rPr>
          <w:sz w:val="22"/>
          <w:szCs w:val="22"/>
        </w:rPr>
        <w:t>Le Conseil (</w:t>
      </w:r>
      <w:r w:rsidRPr="000A7AF5">
        <w:rPr>
          <w:i/>
          <w:sz w:val="22"/>
          <w:szCs w:val="22"/>
        </w:rPr>
        <w:t>ou l'Assemblée</w:t>
      </w:r>
      <w:r w:rsidRPr="000A7AF5">
        <w:rPr>
          <w:sz w:val="22"/>
          <w:szCs w:val="22"/>
        </w:rPr>
        <w:t>),</w:t>
      </w:r>
    </w:p>
    <w:p w:rsidR="00BB33C5" w:rsidRPr="000A7AF5" w:rsidRDefault="00BB33C5" w:rsidP="0052367D">
      <w:pPr>
        <w:jc w:val="both"/>
        <w:rPr>
          <w:sz w:val="22"/>
          <w:szCs w:val="22"/>
        </w:rPr>
      </w:pPr>
    </w:p>
    <w:p w:rsidR="00BB33C5" w:rsidRPr="000A7AF5" w:rsidRDefault="00BB33C5" w:rsidP="0052367D">
      <w:pPr>
        <w:jc w:val="both"/>
        <w:rPr>
          <w:sz w:val="22"/>
          <w:szCs w:val="22"/>
        </w:rPr>
      </w:pPr>
      <w:r w:rsidRPr="000A7AF5">
        <w:rPr>
          <w:sz w:val="22"/>
          <w:szCs w:val="22"/>
        </w:rPr>
        <w:t>Sur rapport de Monsieur le Maire (</w:t>
      </w:r>
      <w:r w:rsidRPr="000A7AF5">
        <w:rPr>
          <w:i/>
          <w:sz w:val="22"/>
          <w:szCs w:val="22"/>
        </w:rPr>
        <w:t>ou Monsieur le Président</w:t>
      </w:r>
      <w:r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83-634</w:t>
      </w:r>
      <w:r w:rsidR="00360FE1" w:rsidRPr="000A7AF5">
        <w:rPr>
          <w:sz w:val="22"/>
          <w:szCs w:val="22"/>
        </w:rPr>
        <w:t xml:space="preserve">, modifiée, </w:t>
      </w:r>
      <w:r w:rsidRPr="000A7AF5">
        <w:rPr>
          <w:sz w:val="22"/>
          <w:szCs w:val="22"/>
        </w:rPr>
        <w:t xml:space="preserve">du 13 juillet 1983 portant droits et obligations des fonctionnaires </w:t>
      </w:r>
      <w:r w:rsidRPr="000A7AF5">
        <w:rPr>
          <w:sz w:val="22"/>
          <w:szCs w:val="22"/>
        </w:rPr>
        <w:br/>
        <w:t>et notamment son article 20</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VU</w:t>
      </w:r>
      <w:r w:rsidRPr="000A7AF5">
        <w:rPr>
          <w:sz w:val="22"/>
          <w:szCs w:val="22"/>
        </w:rPr>
        <w:t xml:space="preserve"> la loi n° 84-53</w:t>
      </w:r>
      <w:r w:rsidR="00360FE1" w:rsidRPr="000A7AF5">
        <w:rPr>
          <w:sz w:val="22"/>
          <w:szCs w:val="22"/>
        </w:rPr>
        <w:t xml:space="preserve">, modifiée, </w:t>
      </w:r>
      <w:r w:rsidRPr="000A7AF5">
        <w:rPr>
          <w:sz w:val="22"/>
          <w:szCs w:val="22"/>
        </w:rPr>
        <w:t>du 26 janvier 1984 portant dispositions statutaires relatives à la Fonction Publique Territoriale et notamment ses articles 88 et 136</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2010-751 du 5 juillet 2010 et  notamment ses articles 38 et 40</w:t>
      </w:r>
      <w:r w:rsidR="00360FE1" w:rsidRPr="000A7AF5">
        <w:rPr>
          <w:sz w:val="22"/>
          <w:szCs w:val="22"/>
        </w:rPr>
        <w:t>,</w:t>
      </w:r>
    </w:p>
    <w:p w:rsidR="00901B9F" w:rsidRPr="000A7AF5" w:rsidRDefault="00901B9F" w:rsidP="0052367D">
      <w:pPr>
        <w:jc w:val="both"/>
        <w:rPr>
          <w:b/>
          <w:sz w:val="22"/>
          <w:szCs w:val="22"/>
        </w:rPr>
      </w:pPr>
    </w:p>
    <w:p w:rsidR="00901B9F" w:rsidRDefault="00901B9F" w:rsidP="0052367D">
      <w:pPr>
        <w:jc w:val="both"/>
        <w:rPr>
          <w:sz w:val="22"/>
          <w:szCs w:val="22"/>
        </w:rPr>
      </w:pPr>
      <w:r w:rsidRPr="000A7AF5">
        <w:rPr>
          <w:b/>
          <w:sz w:val="22"/>
          <w:szCs w:val="22"/>
        </w:rPr>
        <w:t>VU</w:t>
      </w:r>
      <w:r w:rsidRPr="000A7AF5">
        <w:rPr>
          <w:sz w:val="22"/>
          <w:szCs w:val="22"/>
        </w:rPr>
        <w:t xml:space="preserve"> le décret n° 91-875</w:t>
      </w:r>
      <w:r w:rsidR="00360FE1" w:rsidRPr="000A7AF5">
        <w:rPr>
          <w:sz w:val="22"/>
          <w:szCs w:val="22"/>
        </w:rPr>
        <w:t>, modifié,</w:t>
      </w:r>
      <w:r w:rsidRPr="000A7AF5">
        <w:rPr>
          <w:sz w:val="22"/>
          <w:szCs w:val="22"/>
        </w:rPr>
        <w:t xml:space="preserve"> du 6 septembre 1991 pris pour l’application du 1</w:t>
      </w:r>
      <w:r w:rsidRPr="000A7AF5">
        <w:rPr>
          <w:sz w:val="22"/>
          <w:szCs w:val="22"/>
          <w:vertAlign w:val="superscript"/>
        </w:rPr>
        <w:t>er</w:t>
      </w:r>
      <w:r w:rsidRPr="000A7AF5">
        <w:rPr>
          <w:sz w:val="22"/>
          <w:szCs w:val="22"/>
        </w:rPr>
        <w:t xml:space="preserve"> alinéa de l’article 88 de la loi du 26 janvier 1984 précitée</w:t>
      </w:r>
      <w:r w:rsidR="00360FE1" w:rsidRPr="000A7AF5">
        <w:rPr>
          <w:sz w:val="22"/>
          <w:szCs w:val="22"/>
        </w:rPr>
        <w:t>,</w:t>
      </w:r>
    </w:p>
    <w:p w:rsidR="009C5E77" w:rsidRDefault="009C5E77" w:rsidP="0052367D">
      <w:pPr>
        <w:jc w:val="both"/>
        <w:rPr>
          <w:sz w:val="22"/>
          <w:szCs w:val="22"/>
        </w:rPr>
      </w:pPr>
    </w:p>
    <w:p w:rsidR="009C5E77" w:rsidRPr="000A7AF5" w:rsidRDefault="009C5E77" w:rsidP="0052367D">
      <w:pPr>
        <w:jc w:val="both"/>
        <w:rPr>
          <w:sz w:val="22"/>
          <w:szCs w:val="22"/>
        </w:rPr>
      </w:pPr>
      <w:r w:rsidRPr="009C5E77">
        <w:rPr>
          <w:b/>
          <w:sz w:val="22"/>
          <w:szCs w:val="22"/>
        </w:rPr>
        <w:t>VU</w:t>
      </w:r>
      <w:r>
        <w:rPr>
          <w:sz w:val="22"/>
          <w:szCs w:val="22"/>
        </w:rPr>
        <w:t xml:space="preserve"> le d</w:t>
      </w:r>
      <w:r w:rsidRPr="009C5E77">
        <w:rPr>
          <w:sz w:val="22"/>
          <w:szCs w:val="22"/>
        </w:rPr>
        <w:t>écret n° 2014-1526 du 16 décembre 2014 relatif à l'appréciation de la valeur professionnelle des fonctionnaires territoriaux</w:t>
      </w:r>
      <w:r>
        <w:rPr>
          <w:sz w:val="22"/>
          <w:szCs w:val="22"/>
        </w:rPr>
        <w:t>,</w:t>
      </w:r>
    </w:p>
    <w:p w:rsidR="00315C39" w:rsidRPr="000A7AF5" w:rsidRDefault="00315C39" w:rsidP="0052367D">
      <w:pPr>
        <w:jc w:val="both"/>
        <w:rPr>
          <w:sz w:val="22"/>
          <w:szCs w:val="22"/>
        </w:rPr>
      </w:pPr>
    </w:p>
    <w:p w:rsidR="00315C39" w:rsidRPr="000A7AF5" w:rsidRDefault="00315C39" w:rsidP="00315C39">
      <w:pPr>
        <w:jc w:val="both"/>
        <w:rPr>
          <w:sz w:val="22"/>
          <w:szCs w:val="22"/>
        </w:rPr>
      </w:pPr>
      <w:r w:rsidRPr="000A7AF5">
        <w:rPr>
          <w:b/>
          <w:sz w:val="22"/>
          <w:szCs w:val="22"/>
        </w:rPr>
        <w:t>VU</w:t>
      </w:r>
      <w:r w:rsidRPr="000A7AF5">
        <w:rPr>
          <w:sz w:val="22"/>
          <w:szCs w:val="22"/>
        </w:rPr>
        <w:t xml:space="preserve"> le décret n° 2014-513</w:t>
      </w:r>
      <w:r w:rsidR="00360FE1" w:rsidRPr="000A7AF5">
        <w:rPr>
          <w:sz w:val="22"/>
          <w:szCs w:val="22"/>
        </w:rPr>
        <w:t>, modifié,</w:t>
      </w:r>
      <w:r w:rsidRPr="000A7AF5">
        <w:rPr>
          <w:sz w:val="22"/>
          <w:szCs w:val="22"/>
        </w:rPr>
        <w:t xml:space="preserve"> du 20 mai 2014 portant création d'un régime indemnitaire tenant compte des fonctions, des sujétions, de l'expertise et de l'engagement professionnel dans la fonction publique de l'Etat</w:t>
      </w:r>
      <w:r w:rsidR="00360FE1" w:rsidRPr="000A7AF5">
        <w:rPr>
          <w:sz w:val="22"/>
          <w:szCs w:val="22"/>
        </w:rPr>
        <w:t>,</w:t>
      </w:r>
    </w:p>
    <w:p w:rsidR="00360FE1" w:rsidRPr="000A7AF5" w:rsidRDefault="00360FE1" w:rsidP="00315C39">
      <w:pPr>
        <w:jc w:val="both"/>
        <w:rPr>
          <w:sz w:val="22"/>
          <w:szCs w:val="22"/>
        </w:rPr>
      </w:pPr>
    </w:p>
    <w:p w:rsidR="00360FE1" w:rsidRPr="000A7AF5" w:rsidRDefault="00360FE1" w:rsidP="00315C39">
      <w:pPr>
        <w:jc w:val="both"/>
        <w:rPr>
          <w:sz w:val="22"/>
          <w:szCs w:val="22"/>
        </w:rPr>
      </w:pPr>
      <w:r w:rsidRPr="000A7AF5">
        <w:rPr>
          <w:b/>
          <w:sz w:val="22"/>
          <w:szCs w:val="22"/>
        </w:rPr>
        <w:t xml:space="preserve">VU </w:t>
      </w:r>
      <w:r w:rsidRPr="000A7AF5">
        <w:rPr>
          <w:sz w:val="22"/>
          <w:szCs w:val="22"/>
        </w:rPr>
        <w:t>l’arrêté ministériel du 27 aout 2015, modifié, pris pour l’application de l'article 5 du décret n° 2014-513 du 20 mai 2014 portant création d'un régime indemnitaire tenant compte des fonctions, des sujétions, de l'expertise et de l'engagement professionnel dans la fonction publique de l'Etat,</w:t>
      </w:r>
    </w:p>
    <w:p w:rsidR="00360FE1" w:rsidRPr="000A7AF5" w:rsidRDefault="00360FE1" w:rsidP="00315C39">
      <w:pPr>
        <w:jc w:val="both"/>
        <w:rPr>
          <w:sz w:val="22"/>
          <w:szCs w:val="22"/>
        </w:rPr>
      </w:pPr>
    </w:p>
    <w:p w:rsidR="00360FE1" w:rsidRDefault="00360FE1" w:rsidP="00315C39">
      <w:pPr>
        <w:jc w:val="both"/>
        <w:rPr>
          <w:i/>
          <w:sz w:val="22"/>
          <w:szCs w:val="22"/>
        </w:rPr>
      </w:pPr>
      <w:r w:rsidRPr="000A7AF5">
        <w:rPr>
          <w:i/>
          <w:sz w:val="22"/>
          <w:szCs w:val="22"/>
        </w:rPr>
        <w:t>(Lister les arrêtés portant application du RIFSEEP aux corps de référence pour les cadres d’emplois concernés par la délibération)</w:t>
      </w:r>
    </w:p>
    <w:p w:rsidR="00FF4915" w:rsidRPr="000A7AF5" w:rsidRDefault="00FF4915" w:rsidP="00315C39">
      <w:pPr>
        <w:jc w:val="both"/>
        <w:rPr>
          <w:i/>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w:t>
      </w:r>
      <w:r>
        <w:rPr>
          <w:sz w:val="22"/>
          <w:szCs w:val="22"/>
        </w:rPr>
        <w:t xml:space="preserve">êté ministériel du 20 mai 2014 </w:t>
      </w:r>
      <w:r w:rsidR="00607ADC" w:rsidRPr="00607ADC">
        <w:rPr>
          <w:sz w:val="22"/>
          <w:szCs w:val="22"/>
        </w:rPr>
        <w:t>et son annexe modifiée</w:t>
      </w:r>
      <w:r w:rsidRPr="00607ADC">
        <w:rPr>
          <w:sz w:val="22"/>
          <w:szCs w:val="22"/>
        </w:rPr>
        <w:t xml:space="preserve">, pris </w:t>
      </w:r>
      <w:r w:rsidRPr="00FF4915">
        <w:rPr>
          <w:sz w:val="22"/>
          <w:szCs w:val="22"/>
        </w:rPr>
        <w:t>pour l’application aux corps d’adjoints administratifs des administrations de l’Etat des dispositions du</w:t>
      </w:r>
      <w:r>
        <w:rPr>
          <w:sz w:val="22"/>
          <w:szCs w:val="22"/>
        </w:rPr>
        <w:t xml:space="preserve"> décret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Cadres d'emplois des adjoints administratifs, des agents sociaux, des ATSEM, des adjoints d’animation, des opérateurs des APS territoriaux)</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19 mars 2015</w:t>
      </w:r>
      <w:r w:rsidR="00607ADC" w:rsidRPr="00607ADC">
        <w:rPr>
          <w:color w:val="FF0000"/>
          <w:sz w:val="22"/>
          <w:szCs w:val="22"/>
        </w:rPr>
        <w:t xml:space="preserve"> </w:t>
      </w:r>
      <w:r w:rsidR="00607ADC" w:rsidRPr="00607ADC">
        <w:rPr>
          <w:sz w:val="22"/>
          <w:szCs w:val="22"/>
        </w:rPr>
        <w:t>et son annexe modifiée</w:t>
      </w:r>
      <w:r w:rsidRPr="00FF4915">
        <w:rPr>
          <w:sz w:val="22"/>
          <w:szCs w:val="22"/>
        </w:rPr>
        <w:t>, pris pour l’application aux corps des secrétaires administratifs des administrations de l’Etat des dispositions du dé</w:t>
      </w:r>
      <w:r>
        <w:rPr>
          <w:sz w:val="22"/>
          <w:szCs w:val="22"/>
        </w:rPr>
        <w:t>cret no 2014-513 du 20 mai 2014</w:t>
      </w:r>
      <w:r w:rsidRPr="00FF4915">
        <w:rPr>
          <w:i/>
          <w:color w:val="0070C0"/>
          <w:sz w:val="22"/>
          <w:szCs w:val="22"/>
        </w:rPr>
        <w:t xml:space="preserve"> (</w:t>
      </w:r>
      <w:r>
        <w:rPr>
          <w:i/>
          <w:color w:val="0070C0"/>
          <w:sz w:val="22"/>
          <w:szCs w:val="22"/>
        </w:rPr>
        <w:t xml:space="preserve">NB : </w:t>
      </w:r>
      <w:r w:rsidRPr="00FF4915">
        <w:rPr>
          <w:i/>
          <w:color w:val="0070C0"/>
          <w:sz w:val="22"/>
          <w:szCs w:val="22"/>
        </w:rPr>
        <w:t>Cadres d'emplois des rédacteurs, éducateurs des APS et animateurs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w:t>
      </w:r>
      <w:r w:rsidR="00607ADC">
        <w:rPr>
          <w:sz w:val="22"/>
          <w:szCs w:val="22"/>
        </w:rPr>
        <w:t>rêté du 28 avril 2015</w:t>
      </w:r>
      <w:r w:rsidR="001A6BA6">
        <w:rPr>
          <w:sz w:val="22"/>
          <w:szCs w:val="22"/>
        </w:rPr>
        <w:t xml:space="preserve"> </w:t>
      </w:r>
      <w:r w:rsidR="001A6BA6" w:rsidRPr="00607ADC">
        <w:rPr>
          <w:sz w:val="22"/>
          <w:szCs w:val="22"/>
        </w:rPr>
        <w:t>et son annexe modifiée,</w:t>
      </w:r>
      <w:r w:rsidRPr="00607ADC">
        <w:rPr>
          <w:sz w:val="22"/>
          <w:szCs w:val="22"/>
        </w:rPr>
        <w:t xml:space="preserve"> pris </w:t>
      </w:r>
      <w:r w:rsidRPr="00FF4915">
        <w:rPr>
          <w:sz w:val="22"/>
          <w:szCs w:val="22"/>
        </w:rPr>
        <w:t xml:space="preserve">pour l'application aux corps d'adjoints techniques des administrations de l'Etat des dispositions du décret n°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 d’emploi des adjoints techniques et des agents de maîtrise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interministériel des attachés d’administration de l’Etat des dispositions du</w:t>
      </w:r>
      <w:r>
        <w:rPr>
          <w:sz w:val="22"/>
          <w:szCs w:val="22"/>
        </w:rPr>
        <w:t xml:space="preserve"> décret 2014-513 du 20 mai 2014 </w:t>
      </w:r>
      <w:r w:rsidRPr="00FF4915">
        <w:rPr>
          <w:i/>
          <w:color w:val="0070C0"/>
          <w:sz w:val="22"/>
          <w:szCs w:val="22"/>
        </w:rPr>
        <w:t>(NB : Cadre d'emplois des attachés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des conseillers techniques de service social des administrations de l’Etat ainsi qu’à l’emploi de conseiller pour l’action sociale des administrations de l’Etat des dispositions du décret no 2014-513 du 20 mai 2014,</w:t>
      </w:r>
      <w:r>
        <w:rPr>
          <w:sz w:val="22"/>
          <w:szCs w:val="22"/>
        </w:rPr>
        <w:t xml:space="preserve"> </w:t>
      </w:r>
      <w:r w:rsidR="001A6BA6">
        <w:rPr>
          <w:i/>
          <w:color w:val="0070C0"/>
          <w:sz w:val="22"/>
          <w:szCs w:val="22"/>
        </w:rPr>
        <w:t xml:space="preserve">(NB : </w:t>
      </w:r>
      <w:r w:rsidRPr="00FF4915">
        <w:rPr>
          <w:i/>
          <w:color w:val="0070C0"/>
          <w:sz w:val="22"/>
          <w:szCs w:val="22"/>
        </w:rPr>
        <w:t>Cadre d'emplois des conseillers territoriaux socio-éducatif)</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du 3 juin 2015, modifié, et son annexe, pris pour l’application au corps des assistants de service social des administrations de l’Etat des dispositions du décret 2014-513 du 20 mai 2014,</w:t>
      </w:r>
      <w:r w:rsidRPr="00FF4915">
        <w:t xml:space="preserve"> </w:t>
      </w:r>
      <w:r w:rsidRPr="00FF4915">
        <w:rPr>
          <w:i/>
          <w:color w:val="0070C0"/>
        </w:rPr>
        <w:t>(</w:t>
      </w:r>
      <w:r w:rsidRPr="00FF4915">
        <w:rPr>
          <w:i/>
          <w:color w:val="0070C0"/>
          <w:sz w:val="22"/>
        </w:rPr>
        <w:t xml:space="preserve">NB : </w:t>
      </w:r>
      <w:r w:rsidRPr="00FF4915">
        <w:rPr>
          <w:i/>
          <w:color w:val="0070C0"/>
          <w:sz w:val="22"/>
          <w:szCs w:val="22"/>
        </w:rPr>
        <w:t>Cadre d'emplois des assistants territoriaux socio-éducatif)</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29 juin 2015 pris pour l’application au corps des administrateurs civils des dispositions du décret 2014-513 du 20 mai 2014,</w:t>
      </w:r>
      <w:r w:rsidR="001A6BA6">
        <w:rPr>
          <w:sz w:val="22"/>
          <w:szCs w:val="22"/>
        </w:rPr>
        <w:t xml:space="preserve"> </w:t>
      </w:r>
      <w:r w:rsidR="001A6BA6" w:rsidRPr="001A6BA6">
        <w:rPr>
          <w:i/>
          <w:color w:val="0070C0"/>
          <w:sz w:val="22"/>
          <w:szCs w:val="22"/>
        </w:rPr>
        <w:t>(NB : Cadre d'emplois des administrateurs territoriaux)</w:t>
      </w:r>
    </w:p>
    <w:p w:rsidR="00FF4915" w:rsidRPr="00FF4915" w:rsidRDefault="00FF4915" w:rsidP="00FF4915">
      <w:pPr>
        <w:jc w:val="both"/>
        <w:rPr>
          <w:sz w:val="22"/>
          <w:szCs w:val="22"/>
        </w:rPr>
      </w:pPr>
    </w:p>
    <w:p w:rsidR="00FF4915" w:rsidRPr="001A6BA6" w:rsidRDefault="00FF4915" w:rsidP="00FF4915">
      <w:pPr>
        <w:jc w:val="both"/>
        <w:rPr>
          <w:i/>
          <w:color w:val="0070C0"/>
          <w:sz w:val="22"/>
          <w:szCs w:val="22"/>
        </w:rPr>
      </w:pPr>
      <w:r w:rsidRPr="00FF4915">
        <w:rPr>
          <w:b/>
          <w:sz w:val="22"/>
          <w:szCs w:val="22"/>
        </w:rPr>
        <w:t>VU</w:t>
      </w:r>
      <w:r w:rsidRPr="00FF4915">
        <w:rPr>
          <w:sz w:val="22"/>
          <w:szCs w:val="22"/>
        </w:rPr>
        <w:t xml:space="preserve"> l’arrêté du 30 décembre 2016 pris pour l'application au corps des adjoints techniques d'accueil, de surveillance et de magasinage des dispositions du décret n° 2014-513 du 20 mai 2014 </w:t>
      </w:r>
      <w:r w:rsidR="001A6BA6" w:rsidRPr="001A6BA6">
        <w:rPr>
          <w:i/>
          <w:color w:val="0070C0"/>
          <w:sz w:val="22"/>
          <w:szCs w:val="22"/>
        </w:rPr>
        <w:t>(NB : Cadre d’emploi des adjoints du patrimoine)</w:t>
      </w:r>
    </w:p>
    <w:p w:rsidR="00FF4915" w:rsidRPr="00FF4915" w:rsidRDefault="00FF4915" w:rsidP="00FF4915">
      <w:pPr>
        <w:jc w:val="both"/>
        <w:rPr>
          <w:sz w:val="22"/>
          <w:szCs w:val="22"/>
        </w:rPr>
      </w:pPr>
    </w:p>
    <w:p w:rsidR="00360FE1" w:rsidRDefault="00FF4915" w:rsidP="00FF4915">
      <w:pPr>
        <w:jc w:val="both"/>
        <w:rPr>
          <w:i/>
          <w:color w:val="0070C0"/>
          <w:sz w:val="22"/>
          <w:szCs w:val="22"/>
        </w:rPr>
      </w:pPr>
      <w:r w:rsidRPr="00FF4915">
        <w:rPr>
          <w:b/>
          <w:sz w:val="22"/>
          <w:szCs w:val="22"/>
        </w:rPr>
        <w:t>VU</w:t>
      </w:r>
      <w:r w:rsidRPr="00FF4915">
        <w:rPr>
          <w:sz w:val="22"/>
          <w:szCs w:val="22"/>
        </w:rPr>
        <w:t xml:space="preserve"> l’arrêté du 7 décembre 2017 pris pour l'application au corps des conservateurs du patrimoine relevant du ministère de la culture et de la communication des dispositions du décret n° 2014-513 du 20 mai 2014</w:t>
      </w:r>
      <w:r w:rsidR="001A6BA6">
        <w:rPr>
          <w:sz w:val="22"/>
          <w:szCs w:val="22"/>
        </w:rPr>
        <w:t xml:space="preserve"> </w:t>
      </w:r>
      <w:r w:rsidR="001A6BA6" w:rsidRPr="001A6BA6">
        <w:rPr>
          <w:i/>
          <w:color w:val="0070C0"/>
          <w:sz w:val="22"/>
          <w:szCs w:val="22"/>
        </w:rPr>
        <w:t>(NB : Cadre d'emplois des conservateurs territoriaux du patrimoine)</w:t>
      </w:r>
    </w:p>
    <w:p w:rsidR="00987137" w:rsidRDefault="00987137" w:rsidP="00FF4915">
      <w:pPr>
        <w:jc w:val="both"/>
        <w:rPr>
          <w:i/>
          <w:color w:val="0070C0"/>
          <w:sz w:val="22"/>
          <w:szCs w:val="22"/>
        </w:rPr>
      </w:pPr>
    </w:p>
    <w:p w:rsidR="00987137" w:rsidRDefault="00987137" w:rsidP="00987137">
      <w:pPr>
        <w:jc w:val="both"/>
        <w:rPr>
          <w:i/>
          <w:color w:val="0070C0"/>
          <w:sz w:val="22"/>
          <w:szCs w:val="22"/>
        </w:rPr>
      </w:pPr>
      <w:r w:rsidRPr="007B04F5">
        <w:rPr>
          <w:b/>
          <w:sz w:val="22"/>
          <w:szCs w:val="22"/>
        </w:rPr>
        <w:t>VU</w:t>
      </w:r>
      <w:r w:rsidRPr="007B04F5">
        <w:rPr>
          <w:sz w:val="22"/>
          <w:szCs w:val="22"/>
        </w:rPr>
        <w:t xml:space="preserve"> l’arrêté du 14 mai 2018 pris pour l'application aux corps des conservateurs généraux des bibliothèques, des conservateurs des bibliothèques, des bibliothécaires, des bibliothécaires assistants spécialisés et des magasiniers des bibliothèques </w:t>
      </w:r>
      <w:r w:rsidRPr="007B04F5">
        <w:rPr>
          <w:i/>
          <w:color w:val="0070C0"/>
          <w:sz w:val="22"/>
          <w:szCs w:val="22"/>
        </w:rPr>
        <w:t xml:space="preserve">(NB : Cadre d'emplois des conservateurs territoriaux de bibliothèques, </w:t>
      </w:r>
      <w:r w:rsidR="00F45ABA" w:rsidRPr="007B04F5">
        <w:rPr>
          <w:i/>
          <w:color w:val="0070C0"/>
          <w:sz w:val="22"/>
          <w:szCs w:val="22"/>
        </w:rPr>
        <w:t xml:space="preserve">des </w:t>
      </w:r>
      <w:r w:rsidRPr="007B04F5">
        <w:rPr>
          <w:i/>
          <w:color w:val="0070C0"/>
          <w:sz w:val="22"/>
          <w:szCs w:val="22"/>
        </w:rPr>
        <w:t xml:space="preserve">attachés territoriaux de conservation du patrimoine, </w:t>
      </w:r>
      <w:r w:rsidR="00F45ABA" w:rsidRPr="007B04F5">
        <w:rPr>
          <w:i/>
          <w:color w:val="0070C0"/>
          <w:sz w:val="22"/>
          <w:szCs w:val="22"/>
        </w:rPr>
        <w:t>des</w:t>
      </w:r>
      <w:r w:rsidRPr="007B04F5">
        <w:rPr>
          <w:i/>
          <w:color w:val="0070C0"/>
          <w:sz w:val="22"/>
          <w:szCs w:val="22"/>
        </w:rPr>
        <w:t xml:space="preserve"> bibliothécaires territoriaux et </w:t>
      </w:r>
      <w:r w:rsidR="00F45ABA" w:rsidRPr="007B04F5">
        <w:rPr>
          <w:i/>
          <w:color w:val="0070C0"/>
          <w:sz w:val="22"/>
          <w:szCs w:val="22"/>
        </w:rPr>
        <w:t>des</w:t>
      </w:r>
      <w:r w:rsidRPr="007B04F5">
        <w:rPr>
          <w:i/>
          <w:color w:val="0070C0"/>
          <w:sz w:val="22"/>
          <w:szCs w:val="22"/>
        </w:rPr>
        <w:t xml:space="preserve"> assistants de conservation du patrimoine)</w:t>
      </w:r>
    </w:p>
    <w:p w:rsidR="00987137" w:rsidRDefault="00987137" w:rsidP="00FF4915">
      <w:pPr>
        <w:jc w:val="both"/>
        <w:rPr>
          <w:i/>
          <w:color w:val="0070C0"/>
          <w:sz w:val="22"/>
          <w:szCs w:val="22"/>
        </w:rPr>
      </w:pPr>
    </w:p>
    <w:p w:rsidR="007B04F5" w:rsidRDefault="007B04F5" w:rsidP="00FF4915">
      <w:pPr>
        <w:jc w:val="both"/>
        <w:rPr>
          <w:i/>
          <w:color w:val="0070C0"/>
          <w:sz w:val="22"/>
          <w:szCs w:val="22"/>
        </w:rPr>
      </w:pPr>
      <w:r w:rsidRPr="007B04F5">
        <w:rPr>
          <w:b/>
          <w:sz w:val="22"/>
          <w:szCs w:val="22"/>
          <w:highlight w:val="lightGray"/>
        </w:rPr>
        <w:t>VU</w:t>
      </w:r>
      <w:r w:rsidRPr="007B04F5">
        <w:rPr>
          <w:sz w:val="22"/>
          <w:szCs w:val="22"/>
          <w:highlight w:val="lightGray"/>
        </w:rPr>
        <w:t xml:space="preserve"> l’arrêté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 </w:t>
      </w:r>
      <w:r w:rsidRPr="007B04F5">
        <w:rPr>
          <w:i/>
          <w:color w:val="0070C0"/>
          <w:sz w:val="22"/>
          <w:szCs w:val="22"/>
          <w:highlight w:val="lightGray"/>
        </w:rPr>
        <w:t>( NB : Cadre d’emplois des médecins territoriaux )</w:t>
      </w:r>
    </w:p>
    <w:p w:rsidR="007B04F5" w:rsidRPr="007B04F5" w:rsidRDefault="007B04F5" w:rsidP="00FF4915">
      <w:pPr>
        <w:jc w:val="both"/>
        <w:rPr>
          <w:i/>
          <w:sz w:val="22"/>
          <w:szCs w:val="22"/>
        </w:rPr>
      </w:pPr>
    </w:p>
    <w:p w:rsidR="007B04F5" w:rsidRDefault="00BF4D5A" w:rsidP="00BF4D5A">
      <w:pPr>
        <w:jc w:val="both"/>
        <w:rPr>
          <w:i/>
          <w:color w:val="0070C0"/>
          <w:sz w:val="22"/>
          <w:szCs w:val="22"/>
        </w:rPr>
      </w:pPr>
      <w:r w:rsidRPr="00BF2918">
        <w:rPr>
          <w:b/>
          <w:i/>
          <w:sz w:val="22"/>
          <w:szCs w:val="22"/>
          <w:highlight w:val="lightGray"/>
        </w:rPr>
        <w:t>VU</w:t>
      </w:r>
      <w:r w:rsidRPr="00BF2918">
        <w:rPr>
          <w:i/>
          <w:sz w:val="22"/>
          <w:szCs w:val="22"/>
          <w:highlight w:val="lightGray"/>
        </w:rPr>
        <w:t xml:space="preserve"> l’arrêté du 8 avril 2019 portant application au corps des inspecteurs de santé publique vétérinaire des dispositions du décret no 2014-513 du 20 mai 2014 portant création d’un régime indemnitaire tenant compte des fonctions, des sujétions, de l’expertise et de l’engagement professionnel dans la fonction publique de l’Etat</w:t>
      </w:r>
      <w:r w:rsidRPr="00BF2918">
        <w:rPr>
          <w:b/>
          <w:i/>
          <w:color w:val="0070C0"/>
          <w:sz w:val="22"/>
          <w:szCs w:val="22"/>
        </w:rPr>
        <w:t xml:space="preserve"> </w:t>
      </w:r>
      <w:r w:rsidR="007B04F5" w:rsidRPr="007B04F5">
        <w:rPr>
          <w:i/>
          <w:color w:val="0070C0"/>
          <w:sz w:val="22"/>
          <w:szCs w:val="22"/>
          <w:highlight w:val="lightGray"/>
        </w:rPr>
        <w:t>( NB : Cadre d’emplois des biologistes, vétérinaires et pharmaciens territoriaux.)</w:t>
      </w:r>
    </w:p>
    <w:p w:rsidR="007B04F5" w:rsidRPr="007B04F5" w:rsidRDefault="007B04F5" w:rsidP="00FF4915">
      <w:pPr>
        <w:jc w:val="both"/>
        <w:rPr>
          <w:i/>
          <w:color w:val="0070C0"/>
          <w:sz w:val="22"/>
          <w:szCs w:val="22"/>
        </w:rPr>
      </w:pPr>
    </w:p>
    <w:p w:rsidR="001A6BA6" w:rsidRPr="001A6BA6" w:rsidRDefault="001A6BA6" w:rsidP="00FF4915">
      <w:pPr>
        <w:jc w:val="both"/>
        <w:rPr>
          <w:i/>
          <w:sz w:val="22"/>
          <w:szCs w:val="22"/>
        </w:rPr>
      </w:pPr>
      <w:r w:rsidRPr="001A6BA6">
        <w:rPr>
          <w:i/>
          <w:sz w:val="22"/>
          <w:szCs w:val="22"/>
        </w:rPr>
        <w:t>(….)</w:t>
      </w:r>
    </w:p>
    <w:p w:rsidR="00D001D7" w:rsidRPr="000A7AF5" w:rsidRDefault="00D001D7" w:rsidP="00D13265">
      <w:pPr>
        <w:jc w:val="both"/>
        <w:rPr>
          <w:sz w:val="22"/>
          <w:szCs w:val="22"/>
        </w:rPr>
      </w:pPr>
    </w:p>
    <w:p w:rsidR="00D13265" w:rsidRPr="000A7AF5" w:rsidRDefault="00360FE1" w:rsidP="00315C39">
      <w:pPr>
        <w:jc w:val="both"/>
        <w:rPr>
          <w:sz w:val="22"/>
          <w:szCs w:val="22"/>
        </w:rPr>
      </w:pPr>
      <w:r w:rsidRPr="000A7AF5">
        <w:rPr>
          <w:b/>
          <w:sz w:val="22"/>
          <w:szCs w:val="22"/>
        </w:rPr>
        <w:t>VU</w:t>
      </w:r>
      <w:r w:rsidRPr="000A7AF5">
        <w:rPr>
          <w:sz w:val="22"/>
          <w:szCs w:val="22"/>
        </w:rPr>
        <w:t xml:space="preserve"> l’avis du Comité technique en date du …</w:t>
      </w:r>
      <w:r w:rsidR="00E301A2" w:rsidRPr="000A7AF5">
        <w:rPr>
          <w:sz w:val="22"/>
          <w:szCs w:val="22"/>
        </w:rPr>
        <w:t xml:space="preserve"> sur la mise en place du  régime indemnitaire  tenant compte des fonctions, des sujétions, de l’expertise et de l’engagement  professionnel au sein de la commune (ou de l’établissement),</w:t>
      </w:r>
    </w:p>
    <w:p w:rsidR="00360FE1" w:rsidRPr="000A7AF5" w:rsidRDefault="00360FE1" w:rsidP="00315C39">
      <w:pPr>
        <w:jc w:val="both"/>
        <w:rPr>
          <w:sz w:val="22"/>
          <w:szCs w:val="22"/>
        </w:rPr>
      </w:pPr>
    </w:p>
    <w:p w:rsidR="0082073D" w:rsidRDefault="0082073D" w:rsidP="00747BB8">
      <w:pPr>
        <w:jc w:val="both"/>
        <w:rPr>
          <w:b/>
          <w:sz w:val="22"/>
          <w:szCs w:val="22"/>
        </w:rPr>
      </w:pP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d’instaurer au sein de la commune</w:t>
      </w:r>
      <w:r w:rsidR="00E301A2" w:rsidRPr="000A7AF5">
        <w:rPr>
          <w:sz w:val="22"/>
          <w:szCs w:val="22"/>
        </w:rPr>
        <w:t>/établissement</w:t>
      </w:r>
      <w:r w:rsidRPr="000A7AF5">
        <w:rPr>
          <w:sz w:val="22"/>
          <w:szCs w:val="22"/>
        </w:rPr>
        <w:t>, conformément au principe de parité tel que prévu par l’article 88 de la loi 84-53 du 26 janvier 1984, un régime indemnitaire tenant des fonctions, des sujétions, de l'expertise et de l'engagement professionnel (RIFSEEP) en lieu et place du régime indemnitaire existant pour les agents de la commune</w:t>
      </w:r>
      <w:r w:rsidR="00E301A2" w:rsidRPr="000A7AF5">
        <w:rPr>
          <w:sz w:val="22"/>
          <w:szCs w:val="22"/>
        </w:rPr>
        <w:t xml:space="preserve"> (ou de l’établissement)</w:t>
      </w:r>
      <w:r w:rsidRPr="000A7AF5">
        <w:rPr>
          <w:sz w:val="22"/>
          <w:szCs w:val="22"/>
        </w:rPr>
        <w:t xml:space="preserve">, </w:t>
      </w:r>
    </w:p>
    <w:p w:rsidR="00F02A9B" w:rsidRDefault="00F02A9B" w:rsidP="00747BB8">
      <w:pPr>
        <w:jc w:val="both"/>
        <w:rPr>
          <w:sz w:val="22"/>
          <w:szCs w:val="22"/>
        </w:rPr>
      </w:pPr>
    </w:p>
    <w:p w:rsidR="007B04F5" w:rsidRDefault="007B04F5" w:rsidP="00747BB8">
      <w:pPr>
        <w:jc w:val="both"/>
        <w:rPr>
          <w:sz w:val="22"/>
          <w:szCs w:val="22"/>
        </w:rPr>
      </w:pPr>
    </w:p>
    <w:p w:rsidR="007B04F5" w:rsidRPr="000A7AF5" w:rsidRDefault="007B04F5" w:rsidP="00747BB8">
      <w:pPr>
        <w:jc w:val="both"/>
        <w:rPr>
          <w:sz w:val="22"/>
          <w:szCs w:val="22"/>
        </w:rPr>
      </w:pPr>
    </w:p>
    <w:p w:rsidR="00F02A9B" w:rsidRPr="00607ADC" w:rsidRDefault="00F02A9B" w:rsidP="00747BB8">
      <w:pPr>
        <w:jc w:val="both"/>
        <w:rPr>
          <w:sz w:val="22"/>
          <w:szCs w:val="22"/>
        </w:rPr>
      </w:pPr>
      <w:r w:rsidRPr="000A7AF5">
        <w:rPr>
          <w:b/>
          <w:sz w:val="22"/>
          <w:szCs w:val="22"/>
        </w:rPr>
        <w:lastRenderedPageBreak/>
        <w:t xml:space="preserve">Considérant </w:t>
      </w:r>
      <w:r w:rsidRPr="000A7AF5">
        <w:rPr>
          <w:sz w:val="22"/>
          <w:szCs w:val="22"/>
        </w:rPr>
        <w:t xml:space="preserve">que ce régime indemnitaire </w:t>
      </w:r>
      <w:r w:rsidRPr="00607ADC">
        <w:rPr>
          <w:sz w:val="22"/>
          <w:szCs w:val="22"/>
        </w:rPr>
        <w:t xml:space="preserve">se compose </w:t>
      </w:r>
      <w:r w:rsidR="001A6BA6" w:rsidRPr="00607ADC">
        <w:rPr>
          <w:sz w:val="22"/>
          <w:szCs w:val="22"/>
        </w:rPr>
        <w:t>de deux parts</w:t>
      </w:r>
      <w:r w:rsidRPr="00607ADC">
        <w:rPr>
          <w:sz w:val="22"/>
          <w:szCs w:val="22"/>
        </w:rPr>
        <w:t>, l’indemnité de fonctions, de sujétions et d’expertise (IFSE)</w:t>
      </w:r>
      <w:r w:rsidR="001A6BA6" w:rsidRPr="00607ADC">
        <w:rPr>
          <w:sz w:val="22"/>
          <w:szCs w:val="22"/>
        </w:rPr>
        <w:t>, liée au fonctions exercées,</w:t>
      </w:r>
      <w:r w:rsidRPr="00607ADC">
        <w:rPr>
          <w:sz w:val="22"/>
          <w:szCs w:val="22"/>
        </w:rPr>
        <w:t xml:space="preserve"> et le complément indemnitaire annuel (CIA),</w:t>
      </w:r>
      <w:r w:rsidR="00F81DB6" w:rsidRPr="00607ADC">
        <w:rPr>
          <w:sz w:val="22"/>
          <w:szCs w:val="22"/>
        </w:rPr>
        <w:t xml:space="preserve"> </w:t>
      </w:r>
      <w:r w:rsidR="001221A7" w:rsidRPr="00607ADC">
        <w:rPr>
          <w:sz w:val="22"/>
          <w:szCs w:val="22"/>
        </w:rPr>
        <w:t>liée à l’engagement et la</w:t>
      </w:r>
      <w:r w:rsidR="001A6BA6" w:rsidRPr="00607ADC">
        <w:rPr>
          <w:sz w:val="22"/>
          <w:szCs w:val="22"/>
        </w:rPr>
        <w:t xml:space="preserve"> mani</w:t>
      </w:r>
      <w:r w:rsidR="001221A7" w:rsidRPr="00607ADC">
        <w:rPr>
          <w:sz w:val="22"/>
          <w:szCs w:val="22"/>
        </w:rPr>
        <w:t>ère de servir</w:t>
      </w:r>
      <w:r w:rsidR="00607ADC">
        <w:rPr>
          <w:sz w:val="22"/>
          <w:szCs w:val="22"/>
        </w:rPr>
        <w:t>,</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de définir le cadre général et le contenu de ce régime indemnitaire pour chaque cadre d'emplois, </w:t>
      </w:r>
    </w:p>
    <w:p w:rsidR="00360FE1" w:rsidRPr="000A7AF5" w:rsidRDefault="00360FE1" w:rsidP="00747BB8">
      <w:pPr>
        <w:jc w:val="both"/>
        <w:rPr>
          <w:i/>
          <w:sz w:val="22"/>
          <w:szCs w:val="22"/>
        </w:rPr>
      </w:pPr>
    </w:p>
    <w:p w:rsidR="00747BB8" w:rsidRPr="000A7AF5" w:rsidRDefault="00747BB8" w:rsidP="00747BB8">
      <w:pPr>
        <w:jc w:val="both"/>
        <w:rPr>
          <w:sz w:val="22"/>
          <w:szCs w:val="22"/>
        </w:rPr>
      </w:pPr>
      <w:r w:rsidRPr="000A7AF5">
        <w:rPr>
          <w:sz w:val="22"/>
          <w:szCs w:val="22"/>
        </w:rPr>
        <w:t>Propose au Conseil</w:t>
      </w:r>
      <w:r w:rsidR="00E301A2" w:rsidRPr="000A7AF5">
        <w:rPr>
          <w:sz w:val="22"/>
          <w:szCs w:val="22"/>
        </w:rPr>
        <w:t xml:space="preserve"> (ou l’Assemblée)</w:t>
      </w:r>
      <w:r w:rsidRPr="000A7AF5">
        <w:rPr>
          <w:sz w:val="22"/>
          <w:szCs w:val="22"/>
        </w:rPr>
        <w:t xml:space="preserve"> d’adopter les dispositions suivantes, </w:t>
      </w:r>
    </w:p>
    <w:p w:rsidR="00747BB8" w:rsidRPr="000A7AF5" w:rsidRDefault="00747BB8" w:rsidP="00747BB8">
      <w:pPr>
        <w:jc w:val="both"/>
        <w:rPr>
          <w:sz w:val="22"/>
          <w:szCs w:val="22"/>
        </w:rPr>
      </w:pPr>
      <w:r w:rsidRPr="000A7AF5">
        <w:rPr>
          <w:sz w:val="22"/>
          <w:szCs w:val="22"/>
        </w:rPr>
        <w:t xml:space="preserve"> </w:t>
      </w:r>
    </w:p>
    <w:p w:rsidR="0082073D" w:rsidRDefault="00747BB8" w:rsidP="00747BB8">
      <w:pPr>
        <w:jc w:val="both"/>
        <w:rPr>
          <w:sz w:val="22"/>
          <w:szCs w:val="22"/>
        </w:rPr>
      </w:pPr>
      <w:r w:rsidRPr="000A7AF5">
        <w:rPr>
          <w:sz w:val="22"/>
          <w:szCs w:val="22"/>
        </w:rPr>
        <w:t xml:space="preserve"> </w:t>
      </w:r>
    </w:p>
    <w:p w:rsidR="00747BB8" w:rsidRPr="000A7AF5" w:rsidRDefault="00747BB8" w:rsidP="00747BB8">
      <w:pPr>
        <w:jc w:val="both"/>
        <w:rPr>
          <w:b/>
          <w:sz w:val="22"/>
          <w:szCs w:val="22"/>
          <w:u w:val="single"/>
        </w:rPr>
      </w:pPr>
      <w:r w:rsidRPr="000A7AF5">
        <w:rPr>
          <w:b/>
          <w:sz w:val="22"/>
          <w:szCs w:val="22"/>
          <w:u w:val="single"/>
        </w:rPr>
        <w:t xml:space="preserve">ARTICLE 1 : DISPOSITIONS GENERALES A L’ENSEMBLE DES FILIERES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Conforment au principe de parité prévu par l’article 88 de la loi 84-53 du 26 janvier 1984  un nouveau régime tenant des fonctions, des sujétions, de l'expertise et de l'engagement professionnel (RIFSEEP) sera appliqué à l’ensemble des agents publics occupant un emploi au sein de la commune</w:t>
      </w:r>
      <w:r w:rsidR="00E301A2" w:rsidRPr="000A7AF5">
        <w:rPr>
          <w:sz w:val="22"/>
          <w:szCs w:val="22"/>
        </w:rPr>
        <w:t xml:space="preserve"> ( ou de l’établissement) qu’ils soient stagiaires ou</w:t>
      </w:r>
      <w:r w:rsidRPr="000A7AF5">
        <w:rPr>
          <w:sz w:val="22"/>
          <w:szCs w:val="22"/>
        </w:rPr>
        <w:t xml:space="preserve"> titulaires</w:t>
      </w:r>
      <w:r w:rsidR="00E301A2" w:rsidRPr="000A7AF5">
        <w:rPr>
          <w:sz w:val="22"/>
          <w:szCs w:val="22"/>
        </w:rPr>
        <w:t xml:space="preserve"> et</w:t>
      </w:r>
      <w:r w:rsidRPr="000A7AF5">
        <w:rPr>
          <w:sz w:val="22"/>
          <w:szCs w:val="22"/>
        </w:rPr>
        <w:t xml:space="preserve"> appartenant à l’ensemble des filières et cadres d'emplois  énumérés ci-aprè</w:t>
      </w:r>
      <w:r w:rsidR="00E301A2" w:rsidRPr="000A7AF5">
        <w:rPr>
          <w:sz w:val="22"/>
          <w:szCs w:val="22"/>
        </w:rPr>
        <w:t>s, selon les règles énumérées ci-après.</w:t>
      </w:r>
    </w:p>
    <w:p w:rsidR="00E301A2" w:rsidRPr="000A7AF5" w:rsidRDefault="00E301A2" w:rsidP="00747BB8">
      <w:pPr>
        <w:jc w:val="both"/>
        <w:rPr>
          <w:sz w:val="22"/>
          <w:szCs w:val="22"/>
        </w:rPr>
      </w:pPr>
    </w:p>
    <w:p w:rsidR="00E301A2" w:rsidRPr="000A7AF5" w:rsidRDefault="00E301A2" w:rsidP="00747BB8">
      <w:pPr>
        <w:jc w:val="both"/>
        <w:rPr>
          <w:sz w:val="22"/>
          <w:szCs w:val="22"/>
        </w:rPr>
      </w:pPr>
      <w:r w:rsidRPr="000A7AF5">
        <w:rPr>
          <w:sz w:val="22"/>
          <w:szCs w:val="22"/>
        </w:rPr>
        <w:t>Le</w:t>
      </w:r>
      <w:r w:rsidRPr="000A7AF5">
        <w:rPr>
          <w:i/>
          <w:sz w:val="22"/>
          <w:szCs w:val="22"/>
        </w:rPr>
        <w:t xml:space="preserve"> cas échéant </w:t>
      </w:r>
      <w:r w:rsidRPr="000A7AF5">
        <w:rPr>
          <w:sz w:val="22"/>
          <w:szCs w:val="22"/>
        </w:rPr>
        <w:t xml:space="preserve">Ce régime indemnitaire sera également appliqué aux agents contractuels relevant de l’article 136 de la loi du 26 janvier 1984 de la commune </w:t>
      </w:r>
      <w:r w:rsidR="00F02A9B" w:rsidRPr="000A7AF5">
        <w:rPr>
          <w:sz w:val="22"/>
          <w:szCs w:val="22"/>
        </w:rPr>
        <w:t>(ou</w:t>
      </w:r>
      <w:r w:rsidRPr="000A7AF5">
        <w:rPr>
          <w:sz w:val="22"/>
          <w:szCs w:val="22"/>
        </w:rPr>
        <w:t xml:space="preserve"> de l’établissement).</w:t>
      </w:r>
    </w:p>
    <w:p w:rsidR="00747BB8" w:rsidRPr="000A7AF5" w:rsidRDefault="00747BB8" w:rsidP="00747BB8">
      <w:pPr>
        <w:jc w:val="both"/>
        <w:rPr>
          <w:sz w:val="22"/>
          <w:szCs w:val="22"/>
        </w:rPr>
      </w:pPr>
      <w:r w:rsidRPr="000A7AF5">
        <w:rPr>
          <w:sz w:val="22"/>
          <w:szCs w:val="22"/>
        </w:rPr>
        <w:t xml:space="preserve"> </w:t>
      </w:r>
    </w:p>
    <w:p w:rsidR="00F02A9B" w:rsidRPr="000A7AF5" w:rsidRDefault="00F02A9B"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CRITERES PRIS EN COMPTE POUR L’ATTRIBUTION DU MONTANT INDIVIDUEL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 xml:space="preserve">Le montant individuel </w:t>
      </w:r>
      <w:r w:rsidR="00F02A9B" w:rsidRPr="000A7AF5">
        <w:rPr>
          <w:sz w:val="22"/>
          <w:szCs w:val="22"/>
        </w:rPr>
        <w:t xml:space="preserve">attribué au titre de l’IFSE, et le cas échéant au titre du CIA, </w:t>
      </w:r>
      <w:r w:rsidRPr="000A7AF5">
        <w:rPr>
          <w:sz w:val="22"/>
          <w:szCs w:val="22"/>
        </w:rPr>
        <w:t xml:space="preserve">sera librement défini par l’autorité territoriale, par voie d’arrêté individuel, dans la limite des conditions prévues par la présente délibération. </w:t>
      </w:r>
    </w:p>
    <w:p w:rsidR="00336710" w:rsidRPr="000A7AF5" w:rsidRDefault="00336710" w:rsidP="00747BB8">
      <w:pPr>
        <w:jc w:val="both"/>
        <w:rPr>
          <w:sz w:val="22"/>
          <w:szCs w:val="22"/>
        </w:rPr>
      </w:pPr>
    </w:p>
    <w:p w:rsidR="00747BB8" w:rsidRPr="000A7AF5" w:rsidRDefault="00747BB8" w:rsidP="00747BB8">
      <w:pPr>
        <w:jc w:val="both"/>
        <w:rPr>
          <w:sz w:val="22"/>
          <w:szCs w:val="22"/>
        </w:rPr>
      </w:pPr>
      <w:r w:rsidRPr="000A7AF5">
        <w:rPr>
          <w:sz w:val="22"/>
          <w:szCs w:val="22"/>
        </w:rPr>
        <w:t xml:space="preserve">  </w:t>
      </w: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MAINTIEN DU REGIME INDEMNITAIRE ANTERIEUR </w:t>
      </w:r>
    </w:p>
    <w:p w:rsidR="00747BB8" w:rsidRPr="000A7AF5" w:rsidRDefault="00747BB8" w:rsidP="00747BB8">
      <w:pPr>
        <w:jc w:val="both"/>
        <w:rPr>
          <w:sz w:val="22"/>
          <w:szCs w:val="22"/>
        </w:rPr>
      </w:pPr>
      <w:r w:rsidRPr="000A7AF5">
        <w:rPr>
          <w:sz w:val="22"/>
          <w:szCs w:val="22"/>
        </w:rPr>
        <w:t xml:space="preserve"> </w:t>
      </w:r>
    </w:p>
    <w:p w:rsidR="009216FE" w:rsidRPr="009216FE" w:rsidRDefault="009216FE" w:rsidP="00747BB8">
      <w:pPr>
        <w:jc w:val="both"/>
        <w:rPr>
          <w:i/>
          <w:sz w:val="22"/>
          <w:szCs w:val="22"/>
        </w:rPr>
      </w:pPr>
      <w:r w:rsidRPr="009216FE">
        <w:rPr>
          <w:i/>
          <w:sz w:val="22"/>
          <w:szCs w:val="22"/>
        </w:rPr>
        <w:t xml:space="preserve">Le cas échéant, préciser les conditions du </w:t>
      </w:r>
      <w:r w:rsidRPr="009216FE">
        <w:rPr>
          <w:b/>
          <w:i/>
          <w:sz w:val="22"/>
          <w:szCs w:val="22"/>
        </w:rPr>
        <w:t>maintien du régime antérieur souhaité</w:t>
      </w:r>
      <w:r w:rsidRPr="009216FE">
        <w:rPr>
          <w:i/>
          <w:sz w:val="22"/>
          <w:szCs w:val="22"/>
        </w:rPr>
        <w:t xml:space="preserve"> </w:t>
      </w:r>
      <w:r w:rsidRPr="009216FE">
        <w:rPr>
          <w:b/>
          <w:i/>
          <w:sz w:val="22"/>
          <w:szCs w:val="22"/>
        </w:rPr>
        <w:t>lors de la transposition au RIFSEEP</w:t>
      </w:r>
      <w:r w:rsidRPr="009216FE">
        <w:rPr>
          <w:i/>
          <w:sz w:val="22"/>
          <w:szCs w:val="22"/>
        </w:rPr>
        <w:t xml:space="preserve"> (primes impactées, condition de conservation, durée du maintien….)</w:t>
      </w:r>
    </w:p>
    <w:p w:rsidR="009216FE" w:rsidRPr="009216FE" w:rsidRDefault="009216FE" w:rsidP="00747BB8">
      <w:pPr>
        <w:jc w:val="both"/>
        <w:rPr>
          <w:i/>
          <w:sz w:val="22"/>
          <w:szCs w:val="22"/>
        </w:rPr>
      </w:pPr>
    </w:p>
    <w:p w:rsidR="001221A7" w:rsidRPr="009216FE" w:rsidRDefault="009216FE" w:rsidP="00747BB8">
      <w:pPr>
        <w:jc w:val="both"/>
        <w:rPr>
          <w:i/>
          <w:sz w:val="22"/>
          <w:szCs w:val="22"/>
        </w:rPr>
      </w:pPr>
      <w:r w:rsidRPr="009216FE">
        <w:rPr>
          <w:i/>
          <w:sz w:val="22"/>
          <w:szCs w:val="22"/>
        </w:rPr>
        <w:t xml:space="preserve">EX : </w:t>
      </w:r>
      <w:r w:rsidR="001221A7" w:rsidRPr="009216FE">
        <w:rPr>
          <w:i/>
          <w:sz w:val="22"/>
          <w:szCs w:val="22"/>
        </w:rPr>
        <w:t>en cas de volonté de maintien du RI antérieur</w:t>
      </w:r>
      <w:r w:rsidRPr="009216FE">
        <w:rPr>
          <w:i/>
          <w:sz w:val="22"/>
          <w:szCs w:val="22"/>
        </w:rPr>
        <w:t xml:space="preserve"> au titre de l’IFSE: </w:t>
      </w:r>
      <w:r w:rsidR="00584E33" w:rsidRPr="009216FE">
        <w:rPr>
          <w:i/>
        </w:rPr>
        <w:t xml:space="preserve">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conservé au titre de l'indemnité de fonctions, de sujétions et d'expertise (IFSE) jusqu'à la date du prochain changement de fonctions de l'agent, sans préjudice du réexamen au vu de l'expérience professionnelle acquise ( NB : règle prévue à l’article 6 du décret 2014-513 du 20 mai 2014 pour les fonctionnaires d’Etat)</w:t>
      </w:r>
    </w:p>
    <w:p w:rsidR="009216FE" w:rsidRPr="009216FE" w:rsidRDefault="009216FE" w:rsidP="00747BB8">
      <w:pPr>
        <w:jc w:val="both"/>
        <w:rPr>
          <w:i/>
          <w:sz w:val="22"/>
          <w:szCs w:val="22"/>
        </w:rPr>
      </w:pPr>
    </w:p>
    <w:p w:rsidR="00584E33" w:rsidRPr="009216FE" w:rsidRDefault="009216FE" w:rsidP="00747BB8">
      <w:pPr>
        <w:jc w:val="both"/>
        <w:rPr>
          <w:i/>
          <w:sz w:val="22"/>
          <w:szCs w:val="22"/>
        </w:rPr>
      </w:pPr>
      <w:r w:rsidRPr="009216FE">
        <w:rPr>
          <w:i/>
          <w:sz w:val="22"/>
          <w:szCs w:val="22"/>
        </w:rPr>
        <w:t xml:space="preserve">EX2 : en cas de volonté de maintien du RI antérieur  au titre de l’IFSE et du CIA :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transposé au sein du RIFSEEP au titre de l’indemnité de fonctions, de sujétions et d’expertise (IFSE) et du complément indemnitaire individuel ( CIA) jusqu'à la date du prochain changement de fonctions de l'agent, sans préjudice du réexamen au vu de l'expérience professionnelle acquise ( ou, le cas échéant, autre limite à déterminer).</w:t>
      </w:r>
    </w:p>
    <w:p w:rsidR="00584E33" w:rsidRDefault="00584E33" w:rsidP="00747BB8">
      <w:pPr>
        <w:jc w:val="both"/>
        <w:rPr>
          <w:sz w:val="22"/>
          <w:szCs w:val="22"/>
        </w:rPr>
      </w:pPr>
    </w:p>
    <w:p w:rsidR="007B04F5" w:rsidRDefault="007B04F5" w:rsidP="00747BB8">
      <w:pPr>
        <w:jc w:val="both"/>
        <w:rPr>
          <w:sz w:val="22"/>
          <w:szCs w:val="22"/>
        </w:rPr>
      </w:pPr>
    </w:p>
    <w:p w:rsidR="007B04F5" w:rsidRDefault="007B04F5" w:rsidP="00747BB8">
      <w:pPr>
        <w:jc w:val="both"/>
        <w:rPr>
          <w:sz w:val="22"/>
          <w:szCs w:val="22"/>
        </w:rPr>
      </w:pPr>
    </w:p>
    <w:p w:rsidR="007B04F5" w:rsidRPr="00584E33" w:rsidRDefault="007B04F5" w:rsidP="00747BB8">
      <w:pPr>
        <w:jc w:val="both"/>
        <w:rPr>
          <w:sz w:val="22"/>
          <w:szCs w:val="22"/>
        </w:rPr>
      </w:pPr>
    </w:p>
    <w:p w:rsidR="00F02A9B" w:rsidRDefault="00F02A9B" w:rsidP="00F02A9B">
      <w:pPr>
        <w:jc w:val="both"/>
        <w:rPr>
          <w:sz w:val="22"/>
          <w:szCs w:val="22"/>
        </w:rPr>
      </w:pPr>
    </w:p>
    <w:p w:rsidR="009216FE" w:rsidRPr="009216FE" w:rsidRDefault="009216FE" w:rsidP="009216FE">
      <w:pPr>
        <w:jc w:val="both"/>
        <w:rPr>
          <w:i/>
          <w:sz w:val="22"/>
          <w:szCs w:val="22"/>
        </w:rPr>
      </w:pPr>
      <w:r w:rsidRPr="009216FE">
        <w:rPr>
          <w:i/>
          <w:sz w:val="22"/>
          <w:szCs w:val="22"/>
        </w:rPr>
        <w:lastRenderedPageBreak/>
        <w:t xml:space="preserve">Le cas échéant, préciser les conditions du </w:t>
      </w:r>
      <w:r w:rsidRPr="009216FE">
        <w:rPr>
          <w:b/>
          <w:i/>
          <w:sz w:val="22"/>
          <w:szCs w:val="22"/>
        </w:rPr>
        <w:t>maintien du régime antérieur souhaité</w:t>
      </w:r>
      <w:r w:rsidRPr="009216FE">
        <w:rPr>
          <w:i/>
          <w:sz w:val="22"/>
          <w:szCs w:val="22"/>
        </w:rPr>
        <w:t xml:space="preserve"> </w:t>
      </w:r>
      <w:r>
        <w:rPr>
          <w:b/>
          <w:i/>
          <w:sz w:val="22"/>
          <w:szCs w:val="22"/>
        </w:rPr>
        <w:t>au titre des dispositions des articles 88 et 111 de la loi n° 84-53 du 26 janvier 1984</w:t>
      </w:r>
    </w:p>
    <w:p w:rsidR="009216FE" w:rsidRDefault="009216FE" w:rsidP="00F02A9B">
      <w:pPr>
        <w:jc w:val="both"/>
        <w:rPr>
          <w:sz w:val="22"/>
          <w:szCs w:val="22"/>
        </w:rPr>
      </w:pPr>
    </w:p>
    <w:p w:rsidR="00F02A9B" w:rsidRPr="000A7AF5" w:rsidRDefault="00F02A9B" w:rsidP="00F02A9B">
      <w:pPr>
        <w:jc w:val="both"/>
        <w:rPr>
          <w:sz w:val="22"/>
          <w:szCs w:val="22"/>
        </w:rPr>
      </w:pPr>
      <w:r w:rsidRPr="000A7AF5">
        <w:rPr>
          <w:i/>
          <w:sz w:val="22"/>
          <w:szCs w:val="22"/>
        </w:rPr>
        <w:t>(Le cas échéant)</w:t>
      </w:r>
      <w:r w:rsidRPr="000A7AF5">
        <w:rPr>
          <w:sz w:val="22"/>
          <w:szCs w:val="22"/>
        </w:rPr>
        <w:t xml:space="preserve"> Dans l’éventualité où le montant de l’attribution individuelle d’un agent se trouverait diminué du fait de l’application d’une nouvelle réglementation ou par l'effet d'une modification des bornes indiciaires du grade dont il est titulaire, son montant indemnitaire antérieur pourra lui être maintenu en application de l’article 88 de la loi n° 84-53 du 26 janvier 1984 modifiée. </w:t>
      </w:r>
    </w:p>
    <w:p w:rsidR="00747BB8" w:rsidRPr="000A7AF5" w:rsidRDefault="00747BB8" w:rsidP="00747BB8">
      <w:pPr>
        <w:jc w:val="both"/>
        <w:rPr>
          <w:sz w:val="22"/>
          <w:szCs w:val="22"/>
        </w:rPr>
      </w:pPr>
    </w:p>
    <w:p w:rsidR="00747BB8" w:rsidRDefault="00747BB8" w:rsidP="00747BB8">
      <w:pPr>
        <w:jc w:val="both"/>
        <w:rPr>
          <w:sz w:val="22"/>
          <w:szCs w:val="22"/>
        </w:rPr>
      </w:pPr>
      <w:r w:rsidRPr="000A7AF5">
        <w:rPr>
          <w:i/>
          <w:sz w:val="22"/>
          <w:szCs w:val="22"/>
        </w:rPr>
        <w:t>(Le cas échéant)</w:t>
      </w:r>
      <w:r w:rsidRPr="000A7AF5">
        <w:rPr>
          <w:sz w:val="22"/>
          <w:szCs w:val="22"/>
        </w:rPr>
        <w:t xml:space="preserve"> Les fonctionnaires de la commune pourront également bénéficier des avantages acquis maintenus compte tenu des dispositions de l’article 111 de la loi 84-53</w:t>
      </w:r>
      <w:r w:rsidR="00F02A9B" w:rsidRPr="000A7AF5">
        <w:rPr>
          <w:sz w:val="22"/>
          <w:szCs w:val="22"/>
        </w:rPr>
        <w:t>,</w:t>
      </w:r>
      <w:r w:rsidRPr="000A7AF5">
        <w:rPr>
          <w:sz w:val="22"/>
          <w:szCs w:val="22"/>
        </w:rPr>
        <w:t xml:space="preserve"> sous réserve de leur éligibilité et dans les conditions fixées par les délibérations ayant instauré ces avantages. </w:t>
      </w:r>
    </w:p>
    <w:p w:rsidR="007B04F5" w:rsidRPr="000A7AF5" w:rsidRDefault="007B04F5" w:rsidP="00747BB8">
      <w:pPr>
        <w:jc w:val="both"/>
        <w:rPr>
          <w:sz w:val="22"/>
          <w:szCs w:val="22"/>
        </w:rPr>
      </w:pPr>
    </w:p>
    <w:p w:rsidR="00747BB8" w:rsidRPr="000A7AF5" w:rsidRDefault="00013872" w:rsidP="00747BB8">
      <w:pPr>
        <w:jc w:val="both"/>
        <w:rPr>
          <w:sz w:val="22"/>
          <w:szCs w:val="22"/>
        </w:rPr>
      </w:pPr>
      <w:r w:rsidRPr="000A7AF5">
        <w:rPr>
          <w:b/>
          <w:color w:val="1F497D" w:themeColor="text2"/>
          <w:sz w:val="22"/>
          <w:szCs w:val="22"/>
        </w:rPr>
        <w:t xml:space="preserve">MODULATION DU REGIME INDEMNITAIRE DU FAIT DES ABSENCES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i/>
          <w:sz w:val="22"/>
          <w:szCs w:val="22"/>
        </w:rPr>
      </w:pPr>
      <w:r w:rsidRPr="000A7AF5">
        <w:rPr>
          <w:i/>
          <w:sz w:val="22"/>
          <w:szCs w:val="22"/>
        </w:rPr>
        <w:t xml:space="preserve">Il est conseillé de préciser les conditions de versement du régime indemnitaire du fait des absences et notamment des congés des agents.  </w:t>
      </w:r>
    </w:p>
    <w:p w:rsidR="00747BB8" w:rsidRPr="000A7AF5" w:rsidRDefault="00747BB8" w:rsidP="00184AF4">
      <w:pPr>
        <w:jc w:val="both"/>
        <w:rPr>
          <w:i/>
          <w:sz w:val="22"/>
          <w:szCs w:val="22"/>
        </w:rPr>
      </w:pPr>
      <w:r w:rsidRPr="000A7AF5">
        <w:rPr>
          <w:i/>
          <w:sz w:val="22"/>
          <w:szCs w:val="22"/>
        </w:rPr>
        <w:t>Il est en effet de jurisprudence constante qu’en l’absence de dispositions législatives et réglementaires prévoyant son maintien, un agent ne peut pas prétendre au versement de son régime indemnitaire durant sa période de congés pour indisponibilité physique</w:t>
      </w:r>
      <w:r w:rsidR="00184AF4" w:rsidRPr="000A7AF5">
        <w:rPr>
          <w:i/>
          <w:sz w:val="22"/>
          <w:szCs w:val="22"/>
        </w:rPr>
        <w:t xml:space="preserve"> (CE n°221334, 10 janvier 2003)</w:t>
      </w:r>
      <w:r w:rsidRPr="000A7AF5">
        <w:rPr>
          <w:i/>
          <w:sz w:val="22"/>
          <w:szCs w:val="22"/>
        </w:rPr>
        <w:t xml:space="preserve">. </w:t>
      </w:r>
    </w:p>
    <w:p w:rsidR="00747BB8" w:rsidRPr="000A7AF5" w:rsidRDefault="00747BB8" w:rsidP="00747BB8">
      <w:pPr>
        <w:jc w:val="both"/>
        <w:rPr>
          <w:i/>
          <w:sz w:val="22"/>
          <w:szCs w:val="22"/>
        </w:rPr>
      </w:pPr>
      <w:r w:rsidRPr="000A7AF5">
        <w:rPr>
          <w:i/>
          <w:sz w:val="22"/>
          <w:szCs w:val="22"/>
        </w:rPr>
        <w:t xml:space="preserve"> </w:t>
      </w:r>
    </w:p>
    <w:p w:rsidR="00184AF4" w:rsidRPr="000A7AF5" w:rsidRDefault="00747BB8" w:rsidP="00747BB8">
      <w:pPr>
        <w:jc w:val="both"/>
        <w:rPr>
          <w:i/>
          <w:sz w:val="22"/>
          <w:szCs w:val="22"/>
        </w:rPr>
      </w:pPr>
      <w:r w:rsidRPr="000A7AF5">
        <w:rPr>
          <w:i/>
          <w:sz w:val="22"/>
          <w:szCs w:val="22"/>
        </w:rPr>
        <w:t xml:space="preserve">Ainsi, il peut notamment être conseillé de faire référence aux dispositions applicables aux fonctionnaires de l’Etat, prévues notamment par le décret 2010-997 du 26 août 2010 relatif au régime de maintien des primes et indemnités des agents publics de l'Etat et des magistrats de l'ordre judiciaire dans certaines situations de congés. </w:t>
      </w:r>
    </w:p>
    <w:p w:rsidR="00747BB8" w:rsidRDefault="00747BB8" w:rsidP="00747BB8">
      <w:pPr>
        <w:jc w:val="both"/>
        <w:rPr>
          <w:i/>
          <w:sz w:val="22"/>
          <w:szCs w:val="22"/>
        </w:rPr>
      </w:pPr>
      <w:r w:rsidRPr="000A7AF5">
        <w:rPr>
          <w:i/>
          <w:sz w:val="22"/>
          <w:szCs w:val="22"/>
        </w:rPr>
        <w:t>En vertu du principe de parité, une collectivité ne devrait en effet pouvoir instaurer</w:t>
      </w:r>
      <w:r w:rsidR="00184AF4" w:rsidRPr="000A7AF5">
        <w:rPr>
          <w:i/>
          <w:sz w:val="22"/>
          <w:szCs w:val="22"/>
        </w:rPr>
        <w:t xml:space="preserve"> de</w:t>
      </w:r>
      <w:r w:rsidRPr="000A7AF5">
        <w:rPr>
          <w:i/>
          <w:sz w:val="22"/>
          <w:szCs w:val="22"/>
        </w:rPr>
        <w:t xml:space="preserve"> régime indemnitaire plus favorable, un régime plus contraignant restant cependant tout à fait envisageable. </w:t>
      </w:r>
    </w:p>
    <w:p w:rsidR="00512B2A" w:rsidRDefault="00512B2A" w:rsidP="00747BB8">
      <w:pPr>
        <w:jc w:val="both"/>
        <w:rPr>
          <w:i/>
          <w:sz w:val="22"/>
          <w:szCs w:val="22"/>
        </w:rPr>
      </w:pPr>
    </w:p>
    <w:p w:rsidR="00512B2A" w:rsidRPr="007231F4" w:rsidRDefault="00512B2A" w:rsidP="00747BB8">
      <w:pPr>
        <w:jc w:val="both"/>
        <w:rPr>
          <w:i/>
          <w:sz w:val="22"/>
          <w:szCs w:val="22"/>
        </w:rPr>
      </w:pPr>
      <w:r w:rsidRPr="007231F4">
        <w:rPr>
          <w:i/>
          <w:sz w:val="22"/>
          <w:szCs w:val="22"/>
        </w:rPr>
        <w:t>En cas d’éligibilité du régime indemnitaire aux agents contractuels, il conviendra de penser à préciser le sort des congés spécifiques à ces agents.</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Enfin, Il conviendra de veiller à préciser les primes concernées par cette retenue</w:t>
      </w:r>
      <w:r w:rsidR="00FA0613">
        <w:rPr>
          <w:i/>
          <w:sz w:val="22"/>
          <w:szCs w:val="22"/>
        </w:rPr>
        <w:t xml:space="preserve"> (IFSE et/ou CIA)</w:t>
      </w:r>
      <w:r w:rsidR="00B016D5" w:rsidRPr="007231F4">
        <w:rPr>
          <w:i/>
          <w:sz w:val="22"/>
          <w:szCs w:val="22"/>
        </w:rPr>
        <w:t xml:space="preserve">, </w:t>
      </w:r>
      <w:r w:rsidRPr="007231F4">
        <w:rPr>
          <w:i/>
          <w:sz w:val="22"/>
          <w:szCs w:val="22"/>
        </w:rPr>
        <w:t>les conséquences du rétablissement du jour de carence et de préférence le sort du régime indemnitaire en cas de temps partiel thérapeutique (cf. circulaire CDG13 concernant ces trois points)</w:t>
      </w:r>
    </w:p>
    <w:p w:rsidR="00105264" w:rsidRPr="007231F4" w:rsidRDefault="00105264" w:rsidP="00747BB8">
      <w:pPr>
        <w:jc w:val="both"/>
        <w:rPr>
          <w:i/>
          <w:sz w:val="22"/>
          <w:szCs w:val="22"/>
        </w:rPr>
      </w:pPr>
    </w:p>
    <w:p w:rsidR="00747BB8" w:rsidRPr="007231F4" w:rsidRDefault="00512B2A" w:rsidP="00747BB8">
      <w:pPr>
        <w:jc w:val="both"/>
        <w:rPr>
          <w:i/>
          <w:sz w:val="22"/>
          <w:szCs w:val="22"/>
        </w:rPr>
      </w:pPr>
      <w:r w:rsidRPr="007231F4">
        <w:rPr>
          <w:i/>
          <w:sz w:val="22"/>
          <w:szCs w:val="22"/>
          <w:u w:val="single"/>
        </w:rPr>
        <w:t>Ex</w:t>
      </w:r>
      <w:r w:rsidR="007231F4" w:rsidRPr="007231F4">
        <w:rPr>
          <w:i/>
          <w:sz w:val="22"/>
          <w:szCs w:val="22"/>
          <w:u w:val="single"/>
        </w:rPr>
        <w:t> : En cas d’</w:t>
      </w:r>
      <w:r w:rsidR="00F70FEB" w:rsidRPr="007231F4">
        <w:rPr>
          <w:i/>
          <w:sz w:val="22"/>
          <w:szCs w:val="22"/>
          <w:u w:val="single"/>
        </w:rPr>
        <w:t>application</w:t>
      </w:r>
      <w:r w:rsidR="007231F4" w:rsidRPr="007231F4">
        <w:rPr>
          <w:i/>
          <w:sz w:val="22"/>
          <w:szCs w:val="22"/>
          <w:u w:val="single"/>
        </w:rPr>
        <w:t xml:space="preserve"> des règles prévues à l’Etat </w:t>
      </w:r>
      <w:r w:rsidR="00747BB8" w:rsidRPr="007231F4">
        <w:rPr>
          <w:i/>
          <w:sz w:val="22"/>
          <w:szCs w:val="22"/>
        </w:rPr>
        <w:t xml:space="preserve">: </w:t>
      </w:r>
    </w:p>
    <w:p w:rsidR="00512B2A" w:rsidRPr="007231F4" w:rsidRDefault="00512B2A" w:rsidP="00747BB8">
      <w:pPr>
        <w:jc w:val="both"/>
        <w:rPr>
          <w:i/>
          <w:sz w:val="22"/>
          <w:szCs w:val="22"/>
        </w:rPr>
      </w:pPr>
    </w:p>
    <w:p w:rsidR="00747BB8" w:rsidRPr="007231F4" w:rsidRDefault="00747BB8" w:rsidP="00747BB8">
      <w:pPr>
        <w:jc w:val="both"/>
        <w:rPr>
          <w:i/>
          <w:sz w:val="22"/>
          <w:szCs w:val="22"/>
        </w:rPr>
      </w:pPr>
      <w:r w:rsidRPr="007231F4">
        <w:rPr>
          <w:i/>
          <w:sz w:val="22"/>
          <w:szCs w:val="22"/>
        </w:rPr>
        <w:t xml:space="preserve">Le régime indemnitaire sera maintenu aux agents durant leurs congés annuels ainsi que durant les périodes de congés maternité, pour paternité ou adoption. </w:t>
      </w:r>
    </w:p>
    <w:p w:rsidR="00747BB8" w:rsidRPr="007231F4" w:rsidRDefault="00747BB8" w:rsidP="00747BB8">
      <w:pPr>
        <w:jc w:val="both"/>
        <w:rPr>
          <w:i/>
          <w:sz w:val="22"/>
          <w:szCs w:val="22"/>
        </w:rPr>
      </w:pPr>
      <w:r w:rsidRPr="007231F4">
        <w:rPr>
          <w:i/>
          <w:sz w:val="22"/>
          <w:szCs w:val="22"/>
        </w:rPr>
        <w:t xml:space="preserve"> </w:t>
      </w:r>
    </w:p>
    <w:p w:rsidR="00747BB8" w:rsidRPr="007231F4" w:rsidRDefault="00747BB8" w:rsidP="00747BB8">
      <w:pPr>
        <w:jc w:val="both"/>
        <w:rPr>
          <w:i/>
          <w:sz w:val="22"/>
          <w:szCs w:val="22"/>
        </w:rPr>
      </w:pPr>
      <w:r w:rsidRPr="007231F4">
        <w:rPr>
          <w:i/>
          <w:sz w:val="22"/>
          <w:szCs w:val="22"/>
        </w:rPr>
        <w:t>Le régime indemnitaire sera maintenu dans les mêmes proportions que le traitement en cas de congés pris en application du 2° de l’article 57 de la loi</w:t>
      </w:r>
      <w:r w:rsidR="00512B2A" w:rsidRPr="007231F4">
        <w:rPr>
          <w:i/>
          <w:sz w:val="22"/>
          <w:szCs w:val="22"/>
        </w:rPr>
        <w:t xml:space="preserve"> n° 84-53</w:t>
      </w:r>
      <w:r w:rsidRPr="007231F4">
        <w:rPr>
          <w:i/>
          <w:sz w:val="22"/>
          <w:szCs w:val="22"/>
        </w:rPr>
        <w:t xml:space="preserve"> du 26 janvier 1984 susvisée</w:t>
      </w:r>
      <w:r w:rsidR="00512B2A" w:rsidRPr="007231F4">
        <w:rPr>
          <w:i/>
          <w:sz w:val="22"/>
          <w:szCs w:val="22"/>
        </w:rPr>
        <w:t xml:space="preserve"> et de l’article 21 bis de la loi n° 83-634 du 13 juillet 1983 </w:t>
      </w:r>
      <w:r w:rsidRPr="007231F4">
        <w:rPr>
          <w:i/>
          <w:sz w:val="22"/>
          <w:szCs w:val="22"/>
        </w:rPr>
        <w:t xml:space="preserve"> </w:t>
      </w:r>
      <w:r w:rsidR="00F70FEB" w:rsidRPr="007231F4">
        <w:rPr>
          <w:i/>
          <w:sz w:val="22"/>
          <w:szCs w:val="22"/>
        </w:rPr>
        <w:t xml:space="preserve">( le cas échéant) </w:t>
      </w:r>
      <w:r w:rsidRPr="007231F4">
        <w:rPr>
          <w:i/>
          <w:sz w:val="22"/>
          <w:szCs w:val="22"/>
        </w:rPr>
        <w:t xml:space="preserve">et des articles 7 et 9 du décret du 15 février 1988 relatif aux agents non titulaires.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Il en ira de même pour toute période accomplie sous le régime du temps partiel thérapeutique prévu</w:t>
      </w:r>
      <w:r w:rsidR="003718FA" w:rsidRPr="007231F4">
        <w:rPr>
          <w:i/>
          <w:sz w:val="22"/>
          <w:szCs w:val="22"/>
        </w:rPr>
        <w:t xml:space="preserve"> au 4bis de l’article 57 de la loi n° 84-53 précitée.</w:t>
      </w:r>
    </w:p>
    <w:p w:rsidR="00747BB8" w:rsidRPr="007231F4" w:rsidRDefault="00747BB8" w:rsidP="00747BB8">
      <w:pPr>
        <w:jc w:val="both"/>
        <w:rPr>
          <w:i/>
          <w:sz w:val="22"/>
          <w:szCs w:val="22"/>
        </w:rPr>
      </w:pPr>
    </w:p>
    <w:p w:rsidR="00F70FEB" w:rsidRPr="007231F4" w:rsidRDefault="00F70FEB" w:rsidP="00747BB8">
      <w:pPr>
        <w:jc w:val="both"/>
        <w:rPr>
          <w:i/>
          <w:sz w:val="22"/>
          <w:szCs w:val="22"/>
        </w:rPr>
      </w:pPr>
      <w:r w:rsidRPr="007231F4">
        <w:rPr>
          <w:i/>
          <w:sz w:val="22"/>
          <w:szCs w:val="22"/>
        </w:rPr>
        <w:t>Dans les autres situations de congés pour inaptitude physique, une retenue d’1/30</w:t>
      </w:r>
      <w:r w:rsidRPr="007231F4">
        <w:rPr>
          <w:i/>
          <w:sz w:val="22"/>
          <w:szCs w:val="22"/>
          <w:vertAlign w:val="superscript"/>
        </w:rPr>
        <w:t>ème</w:t>
      </w:r>
      <w:r w:rsidRPr="007231F4">
        <w:rPr>
          <w:i/>
          <w:sz w:val="22"/>
          <w:szCs w:val="22"/>
        </w:rPr>
        <w:t xml:space="preserve"> </w:t>
      </w:r>
      <w:r w:rsidR="00FA0613">
        <w:rPr>
          <w:i/>
          <w:sz w:val="22"/>
          <w:szCs w:val="22"/>
        </w:rPr>
        <w:t xml:space="preserve">du montant de …. (IFSE et/ou CIA) </w:t>
      </w:r>
      <w:r w:rsidRPr="007231F4">
        <w:rPr>
          <w:i/>
          <w:sz w:val="22"/>
          <w:szCs w:val="22"/>
        </w:rPr>
        <w:t>sera opérée pour chaque jour d’absence.</w:t>
      </w:r>
    </w:p>
    <w:p w:rsidR="00FA0613" w:rsidRDefault="00FA0613" w:rsidP="00FA0613">
      <w:pPr>
        <w:jc w:val="both"/>
        <w:rPr>
          <w:i/>
          <w:sz w:val="22"/>
          <w:szCs w:val="22"/>
        </w:rPr>
      </w:pPr>
    </w:p>
    <w:p w:rsidR="00FA0613" w:rsidRPr="007231F4" w:rsidRDefault="00FA0613" w:rsidP="00FA0613">
      <w:pPr>
        <w:jc w:val="both"/>
        <w:rPr>
          <w:i/>
          <w:sz w:val="22"/>
          <w:szCs w:val="22"/>
        </w:rPr>
      </w:pPr>
      <w:r w:rsidRPr="007231F4">
        <w:rPr>
          <w:i/>
          <w:sz w:val="22"/>
          <w:szCs w:val="22"/>
        </w:rPr>
        <w:t xml:space="preserve">Toutefois, les agents placés en congés de longue maladie ou longue durée suite à un congé de maladie ordinaire conservent le bénéfice des primes et indemnités qui leur ont été versées durant ce congé.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lastRenderedPageBreak/>
        <w:t>Une retenue d’1/30</w:t>
      </w:r>
      <w:r w:rsidRPr="007231F4">
        <w:rPr>
          <w:i/>
          <w:sz w:val="22"/>
          <w:szCs w:val="22"/>
          <w:vertAlign w:val="superscript"/>
        </w:rPr>
        <w:t>ème</w:t>
      </w:r>
      <w:r w:rsidRPr="007231F4">
        <w:rPr>
          <w:i/>
          <w:sz w:val="22"/>
          <w:szCs w:val="22"/>
        </w:rPr>
        <w:t xml:space="preserve"> du montant d’IFSE sera opérée pour chaque jour de carence décompté à un agent au titre des dispositions de l’article 115 de la loi n° 2017-1837 du 30 décembre 2017 de finances pour 2018.</w:t>
      </w:r>
    </w:p>
    <w:p w:rsidR="00F70FEB" w:rsidRPr="007231F4" w:rsidRDefault="00F70FEB" w:rsidP="00747BB8">
      <w:pPr>
        <w:jc w:val="both"/>
        <w:rPr>
          <w:i/>
          <w:sz w:val="22"/>
          <w:szCs w:val="22"/>
        </w:rPr>
      </w:pPr>
    </w:p>
    <w:p w:rsidR="00FA0613" w:rsidRDefault="00FA0613"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CUMUL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régime indemnitaire mis en place par la présente délibération est par principe exclusif </w:t>
      </w:r>
      <w:r w:rsidR="00184AF4" w:rsidRPr="000A7AF5">
        <w:rPr>
          <w:sz w:val="22"/>
          <w:szCs w:val="22"/>
        </w:rPr>
        <w:t>de toutes autres primes et indemnités liées aux fonctions et à la manière de servir, à l'exception de celles énumérées par l’arrêté du 27 aout 2015, modifié, pris pour l’application de l’article 5 du décret 2014-513 du 20 mai 2014.</w:t>
      </w:r>
    </w:p>
    <w:p w:rsidR="00184AF4" w:rsidRDefault="00184AF4" w:rsidP="00747BB8">
      <w:pPr>
        <w:jc w:val="both"/>
        <w:rPr>
          <w:sz w:val="22"/>
          <w:szCs w:val="22"/>
        </w:rPr>
      </w:pPr>
    </w:p>
    <w:p w:rsidR="007B04F5" w:rsidRDefault="007B04F5" w:rsidP="00747BB8">
      <w:pPr>
        <w:jc w:val="both"/>
        <w:rPr>
          <w:i/>
          <w:sz w:val="22"/>
          <w:szCs w:val="22"/>
        </w:rPr>
      </w:pPr>
    </w:p>
    <w:p w:rsidR="00105264" w:rsidRDefault="00184AF4" w:rsidP="00747BB8">
      <w:pPr>
        <w:jc w:val="both"/>
        <w:rPr>
          <w:sz w:val="22"/>
          <w:szCs w:val="22"/>
        </w:rPr>
      </w:pPr>
      <w:r w:rsidRPr="000A7AF5">
        <w:rPr>
          <w:i/>
          <w:sz w:val="22"/>
          <w:szCs w:val="22"/>
        </w:rPr>
        <w:t>(Le cas échéant)</w:t>
      </w:r>
      <w:r w:rsidRPr="000A7AF5">
        <w:rPr>
          <w:sz w:val="22"/>
          <w:szCs w:val="22"/>
        </w:rPr>
        <w:t xml:space="preserve"> </w:t>
      </w:r>
    </w:p>
    <w:p w:rsidR="00747BB8" w:rsidRDefault="00747BB8" w:rsidP="00747BB8">
      <w:pPr>
        <w:jc w:val="both"/>
        <w:rPr>
          <w:i/>
          <w:sz w:val="22"/>
          <w:szCs w:val="22"/>
        </w:rPr>
      </w:pPr>
      <w:r w:rsidRPr="000A7AF5">
        <w:rPr>
          <w:sz w:val="22"/>
          <w:szCs w:val="22"/>
        </w:rPr>
        <w:t>Ce régime indemnitaire pourra en revanche être cumulé avec</w:t>
      </w:r>
      <w:r w:rsidR="00105264">
        <w:rPr>
          <w:sz w:val="22"/>
          <w:szCs w:val="22"/>
        </w:rPr>
        <w:t> </w:t>
      </w:r>
      <w:r w:rsidR="00184AF4" w:rsidRPr="000A7AF5">
        <w:rPr>
          <w:i/>
          <w:sz w:val="22"/>
          <w:szCs w:val="22"/>
        </w:rPr>
        <w:t>(dresser</w:t>
      </w:r>
      <w:r w:rsidRPr="000A7AF5">
        <w:rPr>
          <w:i/>
          <w:sz w:val="22"/>
          <w:szCs w:val="22"/>
        </w:rPr>
        <w:t xml:space="preserve"> </w:t>
      </w:r>
      <w:r w:rsidR="00105264">
        <w:rPr>
          <w:i/>
          <w:sz w:val="22"/>
          <w:szCs w:val="22"/>
        </w:rPr>
        <w:t>la liste des primes (intitulés + références de la délibération) qui seront versées/</w:t>
      </w:r>
      <w:r w:rsidR="00105264" w:rsidRPr="000A7AF5">
        <w:rPr>
          <w:i/>
          <w:sz w:val="22"/>
          <w:szCs w:val="22"/>
        </w:rPr>
        <w:t>maintenues</w:t>
      </w:r>
      <w:r w:rsidR="00105264">
        <w:rPr>
          <w:i/>
          <w:sz w:val="22"/>
          <w:szCs w:val="22"/>
        </w:rPr>
        <w:t xml:space="preserve"> aux agents</w:t>
      </w:r>
      <w:r w:rsidRPr="000A7AF5">
        <w:rPr>
          <w:i/>
          <w:sz w:val="22"/>
          <w:szCs w:val="22"/>
        </w:rPr>
        <w:t xml:space="preserve"> </w:t>
      </w:r>
      <w:r w:rsidR="00105264">
        <w:rPr>
          <w:i/>
          <w:sz w:val="22"/>
          <w:szCs w:val="22"/>
        </w:rPr>
        <w:t>en sus du RIFSEEP</w:t>
      </w:r>
      <w:r w:rsidRPr="000A7AF5">
        <w:rPr>
          <w:i/>
          <w:sz w:val="22"/>
          <w:szCs w:val="22"/>
        </w:rPr>
        <w:t xml:space="preserve"> ...)</w:t>
      </w:r>
      <w:r w:rsidR="00105264">
        <w:rPr>
          <w:i/>
          <w:sz w:val="22"/>
          <w:szCs w:val="22"/>
        </w:rPr>
        <w:t> :</w:t>
      </w:r>
    </w:p>
    <w:p w:rsidR="00105264" w:rsidRDefault="00105264" w:rsidP="00105264">
      <w:pPr>
        <w:pStyle w:val="Paragraphedeliste"/>
        <w:numPr>
          <w:ilvl w:val="0"/>
          <w:numId w:val="41"/>
        </w:numPr>
        <w:jc w:val="both"/>
        <w:rPr>
          <w:i/>
          <w:sz w:val="22"/>
          <w:szCs w:val="22"/>
        </w:rPr>
      </w:pPr>
      <w:r>
        <w:rPr>
          <w:i/>
          <w:sz w:val="22"/>
          <w:szCs w:val="22"/>
        </w:rPr>
        <w:t>…</w:t>
      </w:r>
    </w:p>
    <w:p w:rsidR="00670C8D" w:rsidRDefault="00670C8D" w:rsidP="00105264">
      <w:pPr>
        <w:pStyle w:val="Paragraphedeliste"/>
        <w:numPr>
          <w:ilvl w:val="0"/>
          <w:numId w:val="41"/>
        </w:numPr>
        <w:jc w:val="both"/>
        <w:rPr>
          <w:i/>
          <w:sz w:val="22"/>
          <w:szCs w:val="22"/>
        </w:rPr>
      </w:pPr>
      <w:r>
        <w:rPr>
          <w:i/>
          <w:sz w:val="22"/>
          <w:szCs w:val="22"/>
        </w:rPr>
        <w:t>…</w:t>
      </w:r>
    </w:p>
    <w:p w:rsidR="00747BB8" w:rsidRDefault="00747BB8" w:rsidP="00747BB8">
      <w:pPr>
        <w:jc w:val="both"/>
        <w:rPr>
          <w:sz w:val="22"/>
          <w:szCs w:val="22"/>
        </w:rPr>
      </w:pPr>
    </w:p>
    <w:p w:rsidR="00FC7B94" w:rsidRPr="00FC7B94" w:rsidRDefault="00FC7B94" w:rsidP="00FC7B94">
      <w:pPr>
        <w:jc w:val="both"/>
        <w:rPr>
          <w:i/>
          <w:sz w:val="22"/>
          <w:szCs w:val="22"/>
        </w:rPr>
      </w:pPr>
      <w:r w:rsidRPr="00FC7B94">
        <w:rPr>
          <w:i/>
          <w:sz w:val="22"/>
          <w:szCs w:val="22"/>
        </w:rPr>
        <w:t xml:space="preserve">NB : Par une interprétation récente, la DGCL et la </w:t>
      </w:r>
      <w:proofErr w:type="spellStart"/>
      <w:r>
        <w:rPr>
          <w:i/>
          <w:sz w:val="22"/>
          <w:szCs w:val="22"/>
        </w:rPr>
        <w:t>DGFiP</w:t>
      </w:r>
      <w:proofErr w:type="spellEnd"/>
      <w:r w:rsidRPr="00FC7B94">
        <w:rPr>
          <w:i/>
          <w:sz w:val="22"/>
          <w:szCs w:val="22"/>
        </w:rPr>
        <w:t xml:space="preserve"> considèrent</w:t>
      </w:r>
      <w:r w:rsidRPr="00FC7B94">
        <w:rPr>
          <w:i/>
        </w:rPr>
        <w:t xml:space="preserve"> </w:t>
      </w:r>
      <w:r w:rsidRPr="00FC7B94">
        <w:rPr>
          <w:i/>
          <w:sz w:val="22"/>
          <w:szCs w:val="22"/>
        </w:rPr>
        <w:t xml:space="preserve">l’indemnité de responsabilité de régie prévue par l’article R1617-5-2 du CGCT comme devant obligatoirement être intégrée au sein de l’IFSE car correspondant à une contrainte spécifique du fait même de la nature des fonctions occupées et n’étant pas prévue au titre des exceptions listées par l’arrêté du 27 aout 2015. Si des arguments contraires </w:t>
      </w:r>
      <w:r>
        <w:rPr>
          <w:i/>
          <w:sz w:val="22"/>
          <w:szCs w:val="22"/>
        </w:rPr>
        <w:t xml:space="preserve">semblent </w:t>
      </w:r>
      <w:r w:rsidRPr="00FC7B94">
        <w:rPr>
          <w:i/>
          <w:sz w:val="22"/>
          <w:szCs w:val="22"/>
        </w:rPr>
        <w:t xml:space="preserve">pouvoir être soulevés, il </w:t>
      </w:r>
      <w:r>
        <w:rPr>
          <w:i/>
          <w:sz w:val="22"/>
          <w:szCs w:val="22"/>
        </w:rPr>
        <w:t>apparait</w:t>
      </w:r>
      <w:r w:rsidRPr="00FC7B94">
        <w:rPr>
          <w:i/>
          <w:sz w:val="22"/>
          <w:szCs w:val="22"/>
        </w:rPr>
        <w:t xml:space="preserve"> préférable de suivre cette interprétation afin de se prémunir de tout risque contentieux sur le versement de cette prime (cf. circulaire CDG13)</w:t>
      </w:r>
      <w:r>
        <w:rPr>
          <w:i/>
          <w:sz w:val="22"/>
          <w:szCs w:val="22"/>
        </w:rPr>
        <w:t>.</w:t>
      </w:r>
    </w:p>
    <w:p w:rsidR="00FC7B94" w:rsidRPr="00FC7B94" w:rsidRDefault="00FC7B94" w:rsidP="00747BB8">
      <w:pPr>
        <w:jc w:val="both"/>
        <w:rPr>
          <w:i/>
          <w:sz w:val="22"/>
          <w:szCs w:val="22"/>
        </w:rPr>
      </w:pPr>
    </w:p>
    <w:p w:rsidR="00105264" w:rsidRPr="00105264" w:rsidRDefault="00105264" w:rsidP="00747BB8">
      <w:pPr>
        <w:jc w:val="both"/>
        <w:rPr>
          <w:i/>
          <w:sz w:val="22"/>
          <w:szCs w:val="22"/>
        </w:rPr>
      </w:pPr>
      <w:r w:rsidRPr="00105264">
        <w:rPr>
          <w:i/>
          <w:sz w:val="22"/>
          <w:szCs w:val="22"/>
        </w:rPr>
        <w:t>(Le cas échéant)</w:t>
      </w:r>
    </w:p>
    <w:p w:rsidR="00E633E0" w:rsidRDefault="00105264" w:rsidP="00747BB8">
      <w:pPr>
        <w:jc w:val="both"/>
        <w:rPr>
          <w:sz w:val="22"/>
          <w:szCs w:val="22"/>
        </w:rPr>
      </w:pPr>
      <w:r>
        <w:rPr>
          <w:sz w:val="22"/>
          <w:szCs w:val="22"/>
        </w:rPr>
        <w:t xml:space="preserve">L’indemnité … prévue par la délibération n° … du … sera également cumulable avec le RIFSEEP au titre du maintien d’avantages acquis conformément aux </w:t>
      </w:r>
      <w:r w:rsidRPr="00105264">
        <w:rPr>
          <w:sz w:val="22"/>
          <w:szCs w:val="22"/>
        </w:rPr>
        <w:t>dispositions de l’article 111 de la loi 84-53</w:t>
      </w:r>
      <w:r>
        <w:rPr>
          <w:sz w:val="22"/>
          <w:szCs w:val="22"/>
        </w:rPr>
        <w:t xml:space="preserve"> du 26 janvier 1984, modifiée.</w:t>
      </w:r>
    </w:p>
    <w:p w:rsidR="00105264" w:rsidRPr="000A7AF5" w:rsidRDefault="00105264" w:rsidP="00747BB8">
      <w:pPr>
        <w:jc w:val="both"/>
        <w:rPr>
          <w:sz w:val="22"/>
          <w:szCs w:val="22"/>
        </w:rPr>
      </w:pPr>
    </w:p>
    <w:p w:rsidR="00E633E0" w:rsidRPr="000A7AF5" w:rsidRDefault="00E633E0" w:rsidP="00747BB8">
      <w:pPr>
        <w:jc w:val="both"/>
        <w:rPr>
          <w:sz w:val="22"/>
          <w:szCs w:val="22"/>
        </w:rPr>
      </w:pPr>
    </w:p>
    <w:p w:rsidR="00747BB8" w:rsidRPr="000A7AF5" w:rsidRDefault="00747BB8" w:rsidP="00747BB8">
      <w:pPr>
        <w:jc w:val="both"/>
        <w:rPr>
          <w:sz w:val="22"/>
          <w:szCs w:val="22"/>
        </w:rPr>
      </w:pPr>
      <w:r w:rsidRPr="000A7AF5">
        <w:rPr>
          <w:sz w:val="22"/>
          <w:szCs w:val="22"/>
        </w:rPr>
        <w:t xml:space="preserve">A partir des règles générales ainsi définies, le régime indemnitaire tenant des fonctions, des sujétions, de l'expertise et de l'engagement professionnel de la commune </w:t>
      </w:r>
      <w:r w:rsidR="0082073D">
        <w:rPr>
          <w:sz w:val="22"/>
          <w:szCs w:val="22"/>
        </w:rPr>
        <w:t xml:space="preserve">(ou de l’établissement) </w:t>
      </w:r>
      <w:r w:rsidRPr="000A7AF5">
        <w:rPr>
          <w:sz w:val="22"/>
          <w:szCs w:val="22"/>
        </w:rPr>
        <w:t xml:space="preserve">s'articulera autour des indemnités suivantes: </w:t>
      </w:r>
    </w:p>
    <w:p w:rsidR="00747BB8" w:rsidRPr="000A7AF5" w:rsidRDefault="00747BB8" w:rsidP="00747BB8">
      <w:pPr>
        <w:jc w:val="both"/>
        <w:rPr>
          <w:sz w:val="22"/>
          <w:szCs w:val="22"/>
        </w:rPr>
      </w:pPr>
    </w:p>
    <w:p w:rsidR="00747BB8" w:rsidRDefault="00747BB8" w:rsidP="00747BB8">
      <w:pPr>
        <w:jc w:val="both"/>
        <w:rPr>
          <w:sz w:val="22"/>
          <w:szCs w:val="22"/>
        </w:rPr>
      </w:pPr>
      <w:r w:rsidRPr="000A7AF5">
        <w:rPr>
          <w:sz w:val="22"/>
          <w:szCs w:val="22"/>
        </w:rPr>
        <w:t xml:space="preserve"> </w:t>
      </w:r>
    </w:p>
    <w:p w:rsidR="00747BB8" w:rsidRPr="000A7AF5" w:rsidRDefault="00E633E0" w:rsidP="00747BB8">
      <w:pPr>
        <w:jc w:val="both"/>
        <w:rPr>
          <w:b/>
          <w:sz w:val="22"/>
          <w:szCs w:val="22"/>
          <w:u w:val="single"/>
        </w:rPr>
      </w:pPr>
      <w:r w:rsidRPr="000A7AF5">
        <w:rPr>
          <w:b/>
          <w:sz w:val="22"/>
          <w:szCs w:val="22"/>
          <w:u w:val="single"/>
        </w:rPr>
        <w:t>ARTICLE 2 : MISE EN PLACE D'UNE INDEMNITE DE FONCTIONS, DE SUJETIONS ET D'EXPERTISE (IFSE)</w:t>
      </w:r>
    </w:p>
    <w:p w:rsidR="00747BB8" w:rsidRPr="000A7AF5" w:rsidRDefault="00747BB8" w:rsidP="00747BB8">
      <w:pPr>
        <w:jc w:val="both"/>
        <w:rPr>
          <w:b/>
          <w:sz w:val="22"/>
          <w:szCs w:val="22"/>
          <w:u w:val="single"/>
        </w:rPr>
      </w:pPr>
    </w:p>
    <w:p w:rsidR="00747BB8" w:rsidRPr="000A7AF5" w:rsidRDefault="00013872" w:rsidP="00747BB8">
      <w:pPr>
        <w:jc w:val="both"/>
        <w:rPr>
          <w:b/>
          <w:color w:val="1F497D" w:themeColor="text2"/>
          <w:sz w:val="22"/>
          <w:szCs w:val="22"/>
        </w:rPr>
      </w:pPr>
      <w:r w:rsidRPr="000A7AF5">
        <w:rPr>
          <w:b/>
          <w:color w:val="1F497D" w:themeColor="text2"/>
          <w:sz w:val="22"/>
          <w:szCs w:val="22"/>
        </w:rPr>
        <w:t>CADRE GENERAL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cadres d'emplois ci-après une indemnité de fonctions, de sujétion et d'expertise (IFSE) ayant vocation à valoriser l'ensemble du parcours professionnel des agents.</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 xml:space="preserve">Cette indemnité repose sur la formalisation de critères professionnels liés aux fonctions exercées d’une part, et sur la prise en compte de l’expérience accumulée d’autre part. </w:t>
      </w:r>
    </w:p>
    <w:p w:rsidR="00E513AE"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Elle reposera ainsi sur une notion de groupe de fonctions dont le nombre sera défini pour chaque cadre d'emplois concerné sans pouvoir êtr</w:t>
      </w:r>
      <w:r w:rsidR="00E513AE" w:rsidRPr="000A7AF5">
        <w:rPr>
          <w:sz w:val="22"/>
          <w:szCs w:val="22"/>
        </w:rPr>
        <w:t>e inférieur à 1,</w:t>
      </w:r>
      <w:r w:rsidRPr="000A7AF5">
        <w:rPr>
          <w:sz w:val="22"/>
          <w:szCs w:val="22"/>
        </w:rPr>
        <w:t xml:space="preserve"> et définis selon les critères suivants:</w:t>
      </w:r>
    </w:p>
    <w:p w:rsidR="00E513AE" w:rsidRPr="000A7AF5" w:rsidRDefault="00E513AE" w:rsidP="00747BB8">
      <w:pPr>
        <w:jc w:val="both"/>
        <w:rPr>
          <w:sz w:val="22"/>
          <w:szCs w:val="22"/>
        </w:rPr>
      </w:pPr>
    </w:p>
    <w:p w:rsidR="00747BB8" w:rsidRPr="000A7AF5" w:rsidRDefault="00747BB8" w:rsidP="00E513AE">
      <w:pPr>
        <w:pStyle w:val="Paragraphedeliste"/>
        <w:numPr>
          <w:ilvl w:val="0"/>
          <w:numId w:val="38"/>
        </w:numPr>
        <w:jc w:val="both"/>
        <w:rPr>
          <w:sz w:val="22"/>
          <w:szCs w:val="22"/>
        </w:rPr>
      </w:pPr>
      <w:r w:rsidRPr="000A7AF5">
        <w:rPr>
          <w:sz w:val="22"/>
          <w:szCs w:val="22"/>
        </w:rPr>
        <w:t>Fonctions d'encadrement, de coordination, de pilotage ou de conception</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t>Technicité, expertise, expérience ou qualification nécessaire à l'exercice des fonctions</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lastRenderedPageBreak/>
        <w:t>Sujétions particulières ou degré d'exposition du poste au regard de son environnement professionnel</w:t>
      </w:r>
      <w:r w:rsidR="00E513AE" w:rsidRPr="000A7AF5">
        <w:rPr>
          <w:sz w:val="22"/>
          <w:szCs w:val="22"/>
        </w:rPr>
        <w:t>.</w:t>
      </w:r>
    </w:p>
    <w:p w:rsidR="00E513AE" w:rsidRPr="000A7AF5"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 xml:space="preserve">Son </w:t>
      </w:r>
      <w:r w:rsidR="00E513AE" w:rsidRPr="000A7AF5">
        <w:rPr>
          <w:sz w:val="22"/>
          <w:szCs w:val="22"/>
        </w:rPr>
        <w:t>attribution</w:t>
      </w:r>
      <w:r w:rsidRPr="000A7AF5">
        <w:rPr>
          <w:sz w:val="22"/>
          <w:szCs w:val="22"/>
        </w:rPr>
        <w:t xml:space="preserve"> fera l'objet d'un arrêté individuel</w:t>
      </w:r>
      <w:r w:rsidR="00E513AE" w:rsidRPr="000A7AF5">
        <w:rPr>
          <w:sz w:val="22"/>
          <w:szCs w:val="22"/>
        </w:rPr>
        <w:t xml:space="preserve"> de l’autorité territorial notifié à l’agent</w:t>
      </w:r>
      <w:r w:rsidR="005B6757" w:rsidRPr="000A7AF5">
        <w:rPr>
          <w:sz w:val="22"/>
          <w:szCs w:val="22"/>
        </w:rPr>
        <w:t>.</w:t>
      </w:r>
    </w:p>
    <w:p w:rsidR="005B6757" w:rsidRPr="000A7AF5" w:rsidRDefault="005B6757" w:rsidP="00747BB8">
      <w:pPr>
        <w:jc w:val="both"/>
        <w:rPr>
          <w:sz w:val="22"/>
          <w:szCs w:val="22"/>
        </w:rPr>
      </w:pPr>
    </w:p>
    <w:p w:rsidR="005B6757" w:rsidRPr="000A7AF5" w:rsidRDefault="0082073D" w:rsidP="00747BB8">
      <w:pPr>
        <w:jc w:val="both"/>
        <w:rPr>
          <w:sz w:val="22"/>
          <w:szCs w:val="22"/>
        </w:rPr>
      </w:pPr>
      <w:r>
        <w:rPr>
          <w:sz w:val="22"/>
          <w:szCs w:val="22"/>
        </w:rPr>
        <w:t>L</w:t>
      </w:r>
      <w:r w:rsidR="005B6757" w:rsidRPr="000A7AF5">
        <w:rPr>
          <w:sz w:val="22"/>
          <w:szCs w:val="22"/>
        </w:rPr>
        <w:t>es agents bénéficiant d’un logement po</w:t>
      </w:r>
      <w:r>
        <w:rPr>
          <w:sz w:val="22"/>
          <w:szCs w:val="22"/>
        </w:rPr>
        <w:t>ur nécessité absolue de service bénéficient de plafonds minorés dans la limite de ceux prévus pour les fonctionnaires des corps de référence de l’Etat.</w:t>
      </w:r>
    </w:p>
    <w:p w:rsidR="00E513AE" w:rsidRPr="000A7AF5" w:rsidRDefault="00E513AE" w:rsidP="00747BB8">
      <w:pPr>
        <w:jc w:val="both"/>
        <w:rPr>
          <w:sz w:val="22"/>
          <w:szCs w:val="22"/>
        </w:rPr>
      </w:pPr>
    </w:p>
    <w:p w:rsidR="00E633E0" w:rsidRDefault="00E633E0"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VERSEMENT</w:t>
      </w:r>
    </w:p>
    <w:p w:rsidR="00E513AE" w:rsidRPr="000A7AF5" w:rsidRDefault="00E513AE" w:rsidP="00747BB8">
      <w:pPr>
        <w:jc w:val="both"/>
        <w:rPr>
          <w:b/>
          <w:color w:val="1F497D" w:themeColor="text2"/>
          <w:sz w:val="22"/>
          <w:szCs w:val="22"/>
        </w:rPr>
      </w:pPr>
    </w:p>
    <w:p w:rsidR="00747BB8" w:rsidRPr="000A7AF5" w:rsidRDefault="00747BB8" w:rsidP="00747BB8">
      <w:pPr>
        <w:jc w:val="both"/>
        <w:rPr>
          <w:i/>
          <w:sz w:val="22"/>
          <w:szCs w:val="22"/>
        </w:rPr>
      </w:pPr>
      <w:r w:rsidRPr="000A7AF5">
        <w:rPr>
          <w:sz w:val="22"/>
          <w:szCs w:val="22"/>
        </w:rPr>
        <w:t xml:space="preserve">Elle fera l'objet d'un versement... </w:t>
      </w:r>
      <w:r w:rsidR="00E513AE" w:rsidRPr="000A7AF5">
        <w:rPr>
          <w:i/>
          <w:sz w:val="22"/>
          <w:szCs w:val="22"/>
        </w:rPr>
        <w:t>(</w:t>
      </w:r>
      <w:r w:rsidR="00E633E0" w:rsidRPr="000A7AF5">
        <w:rPr>
          <w:i/>
          <w:sz w:val="22"/>
          <w:szCs w:val="22"/>
        </w:rPr>
        <w:t>Préciser</w:t>
      </w:r>
      <w:r w:rsidRPr="000A7AF5">
        <w:rPr>
          <w:i/>
          <w:sz w:val="22"/>
          <w:szCs w:val="22"/>
        </w:rPr>
        <w:t xml:space="preserve"> la périodicité)</w:t>
      </w:r>
    </w:p>
    <w:p w:rsidR="00E513AE" w:rsidRPr="000A7AF5" w:rsidRDefault="00E513AE" w:rsidP="00747BB8">
      <w:pPr>
        <w:jc w:val="both"/>
        <w:rPr>
          <w:sz w:val="22"/>
          <w:szCs w:val="22"/>
        </w:rPr>
      </w:pPr>
    </w:p>
    <w:p w:rsidR="00E633E0" w:rsidRPr="000A7AF5" w:rsidRDefault="00E633E0"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REEXAMEN</w:t>
      </w:r>
    </w:p>
    <w:p w:rsidR="00E513AE" w:rsidRPr="000A7AF5" w:rsidRDefault="00E513AE"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montant annuel versé aux agents </w:t>
      </w:r>
      <w:r w:rsidR="00E633E0" w:rsidRPr="000A7AF5">
        <w:rPr>
          <w:sz w:val="22"/>
          <w:szCs w:val="22"/>
        </w:rPr>
        <w:t xml:space="preserve">fera l'objet d'un </w:t>
      </w:r>
      <w:r w:rsidR="00E513AE" w:rsidRPr="000A7AF5">
        <w:rPr>
          <w:sz w:val="22"/>
          <w:szCs w:val="22"/>
        </w:rPr>
        <w:t>réexamen</w:t>
      </w:r>
      <w:r w:rsidRPr="000A7AF5">
        <w:rPr>
          <w:sz w:val="22"/>
          <w:szCs w:val="22"/>
        </w:rPr>
        <w:t>:</w:t>
      </w:r>
    </w:p>
    <w:p w:rsidR="00E513AE" w:rsidRPr="000A7AF5" w:rsidRDefault="00747BB8" w:rsidP="00747BB8">
      <w:pPr>
        <w:pStyle w:val="Paragraphedeliste"/>
        <w:numPr>
          <w:ilvl w:val="0"/>
          <w:numId w:val="39"/>
        </w:numPr>
        <w:jc w:val="both"/>
        <w:rPr>
          <w:sz w:val="22"/>
          <w:szCs w:val="22"/>
        </w:rPr>
      </w:pPr>
      <w:r w:rsidRPr="000A7AF5">
        <w:rPr>
          <w:sz w:val="22"/>
          <w:szCs w:val="22"/>
        </w:rPr>
        <w:t>en cas de changement de fonctions (</w:t>
      </w:r>
      <w:r w:rsidR="00FB5033" w:rsidRPr="006E12ED">
        <w:rPr>
          <w:i/>
          <w:sz w:val="22"/>
          <w:szCs w:val="22"/>
        </w:rPr>
        <w:t>préciser les situations correspondantes</w:t>
      </w:r>
      <w:r w:rsidR="00FB5033" w:rsidRPr="006E12ED">
        <w:rPr>
          <w:sz w:val="22"/>
          <w:szCs w:val="22"/>
        </w:rPr>
        <w:t xml:space="preserve">. </w:t>
      </w:r>
      <w:r w:rsidR="00FB5033" w:rsidRPr="006E12ED">
        <w:rPr>
          <w:i/>
          <w:sz w:val="22"/>
          <w:szCs w:val="22"/>
        </w:rPr>
        <w:t>Ex :</w:t>
      </w:r>
      <w:r w:rsidR="00FB5033" w:rsidRPr="006E12ED">
        <w:rPr>
          <w:sz w:val="22"/>
          <w:szCs w:val="22"/>
        </w:rPr>
        <w:t xml:space="preserve"> </w:t>
      </w:r>
      <w:r w:rsidR="00FB5033" w:rsidRPr="006E12ED">
        <w:rPr>
          <w:i/>
          <w:sz w:val="22"/>
          <w:szCs w:val="22"/>
        </w:rPr>
        <w:t>changement</w:t>
      </w:r>
      <w:r w:rsidRPr="006E12ED">
        <w:rPr>
          <w:i/>
          <w:sz w:val="22"/>
          <w:szCs w:val="22"/>
        </w:rPr>
        <w:t xml:space="preserve"> de groupe de fonctions avec davantage d’encadrement, de technicité ou de sujétions, mobilité vers un poste relevant du même groupe de fonctions</w:t>
      </w:r>
      <w:r w:rsidR="00FB5033" w:rsidRPr="006E12ED">
        <w:rPr>
          <w:i/>
          <w:sz w:val="22"/>
          <w:szCs w:val="22"/>
        </w:rPr>
        <w:t>, modification de la fiche de poste de l’agent…)</w:t>
      </w:r>
      <w:r w:rsidRPr="006E12ED">
        <w:rPr>
          <w:sz w:val="22"/>
          <w:szCs w:val="22"/>
        </w:rPr>
        <w:t xml:space="preserve"> </w:t>
      </w:r>
    </w:p>
    <w:p w:rsidR="00FB5033" w:rsidRPr="006E12ED" w:rsidRDefault="00FB5033" w:rsidP="00FB5033">
      <w:pPr>
        <w:pStyle w:val="Paragraphedeliste"/>
        <w:numPr>
          <w:ilvl w:val="0"/>
          <w:numId w:val="39"/>
        </w:numPr>
        <w:jc w:val="both"/>
        <w:rPr>
          <w:sz w:val="22"/>
          <w:szCs w:val="22"/>
        </w:rPr>
      </w:pPr>
      <w:r w:rsidRPr="000A7AF5">
        <w:rPr>
          <w:sz w:val="22"/>
          <w:szCs w:val="22"/>
        </w:rPr>
        <w:t xml:space="preserve">en </w:t>
      </w:r>
      <w:r w:rsidRPr="006E12ED">
        <w:rPr>
          <w:sz w:val="22"/>
          <w:szCs w:val="22"/>
        </w:rPr>
        <w:t>cas de changement de grade suite à avancement ou promotion.</w:t>
      </w:r>
    </w:p>
    <w:p w:rsidR="00E513AE" w:rsidRPr="000A7AF5" w:rsidRDefault="00747BB8" w:rsidP="00747BB8">
      <w:pPr>
        <w:pStyle w:val="Paragraphedeliste"/>
        <w:numPr>
          <w:ilvl w:val="0"/>
          <w:numId w:val="39"/>
        </w:numPr>
        <w:jc w:val="both"/>
        <w:rPr>
          <w:sz w:val="22"/>
          <w:szCs w:val="22"/>
        </w:rPr>
      </w:pPr>
      <w:r w:rsidRPr="000A7AF5">
        <w:rPr>
          <w:sz w:val="22"/>
          <w:szCs w:val="22"/>
        </w:rPr>
        <w:t>a minima, tous les ...</w:t>
      </w:r>
      <w:r w:rsidR="00E633E0" w:rsidRPr="000A7AF5">
        <w:rPr>
          <w:sz w:val="22"/>
          <w:szCs w:val="22"/>
        </w:rPr>
        <w:t xml:space="preserve"> </w:t>
      </w:r>
      <w:r w:rsidRPr="000A7AF5">
        <w:rPr>
          <w:sz w:val="22"/>
          <w:szCs w:val="22"/>
        </w:rPr>
        <w:t xml:space="preserve">ans </w:t>
      </w:r>
      <w:r w:rsidR="00E513AE" w:rsidRPr="000A7AF5">
        <w:rPr>
          <w:i/>
          <w:sz w:val="22"/>
          <w:szCs w:val="22"/>
        </w:rPr>
        <w:t>(maximum</w:t>
      </w:r>
      <w:r w:rsidRPr="000A7AF5">
        <w:rPr>
          <w:i/>
          <w:sz w:val="22"/>
          <w:szCs w:val="22"/>
        </w:rPr>
        <w:t xml:space="preserve"> 4 ans)</w:t>
      </w:r>
      <w:r w:rsidRPr="000A7AF5">
        <w:rPr>
          <w:sz w:val="22"/>
          <w:szCs w:val="22"/>
        </w:rPr>
        <w:t xml:space="preserve">, en l'absence de changement de fonctions et au vu de l'expérience </w:t>
      </w:r>
      <w:r w:rsidR="0082073D">
        <w:rPr>
          <w:sz w:val="22"/>
          <w:szCs w:val="22"/>
        </w:rPr>
        <w:t xml:space="preserve">professionnelle </w:t>
      </w:r>
      <w:r w:rsidRPr="000A7AF5">
        <w:rPr>
          <w:sz w:val="22"/>
          <w:szCs w:val="22"/>
        </w:rPr>
        <w:t xml:space="preserve">acquise par l'agent </w:t>
      </w:r>
      <w:r w:rsidRPr="001D4C8A">
        <w:rPr>
          <w:i/>
          <w:sz w:val="22"/>
          <w:szCs w:val="22"/>
        </w:rPr>
        <w:t xml:space="preserve">(cette disposition devrait également être applicable aux emplois fonctionnels à l’issue de la première période de détachement); </w:t>
      </w:r>
    </w:p>
    <w:p w:rsidR="00E513AE" w:rsidRPr="000A7AF5" w:rsidRDefault="00E513AE" w:rsidP="00E513AE">
      <w:pPr>
        <w:pStyle w:val="Paragraphedeliste"/>
        <w:jc w:val="both"/>
        <w:rPr>
          <w:b/>
          <w:color w:val="1F497D" w:themeColor="text2"/>
          <w:sz w:val="22"/>
          <w:szCs w:val="22"/>
        </w:rPr>
      </w:pPr>
    </w:p>
    <w:p w:rsidR="00E633E0" w:rsidRPr="000A7AF5" w:rsidRDefault="00E633E0" w:rsidP="00E513AE">
      <w:pPr>
        <w:pStyle w:val="Paragraphedeliste"/>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PRISE EN COMPTE DE L'EXPERIENCE PROFESSIONNELLE DES AGENTS</w:t>
      </w:r>
    </w:p>
    <w:p w:rsidR="00E513AE" w:rsidRPr="000A7AF5" w:rsidRDefault="00E513AE" w:rsidP="00747BB8">
      <w:pPr>
        <w:jc w:val="both"/>
        <w:rPr>
          <w:b/>
          <w:color w:val="1F497D" w:themeColor="text2"/>
          <w:sz w:val="22"/>
          <w:szCs w:val="22"/>
        </w:rPr>
      </w:pPr>
    </w:p>
    <w:p w:rsidR="00E633E0" w:rsidRPr="000A7AF5" w:rsidRDefault="00E633E0" w:rsidP="00747BB8">
      <w:pPr>
        <w:jc w:val="both"/>
        <w:rPr>
          <w:sz w:val="22"/>
          <w:szCs w:val="22"/>
        </w:rPr>
      </w:pPr>
      <w:r w:rsidRPr="000A7AF5">
        <w:rPr>
          <w:sz w:val="22"/>
          <w:szCs w:val="22"/>
        </w:rPr>
        <w:t>L</w:t>
      </w:r>
      <w:r w:rsidR="00747BB8" w:rsidRPr="000A7AF5">
        <w:rPr>
          <w:sz w:val="22"/>
          <w:szCs w:val="22"/>
        </w:rPr>
        <w:t>'</w:t>
      </w:r>
      <w:r w:rsidR="00640B24" w:rsidRPr="000A7AF5">
        <w:rPr>
          <w:sz w:val="22"/>
          <w:szCs w:val="22"/>
        </w:rPr>
        <w:t>expérience</w:t>
      </w:r>
      <w:r w:rsidR="00747BB8" w:rsidRPr="000A7AF5">
        <w:rPr>
          <w:sz w:val="22"/>
          <w:szCs w:val="22"/>
        </w:rPr>
        <w:t xml:space="preserve"> professionnelle des agents sera appréciée au regard des critères suivants</w:t>
      </w:r>
      <w:r w:rsidRPr="000A7AF5">
        <w:rPr>
          <w:sz w:val="22"/>
          <w:szCs w:val="22"/>
        </w:rPr>
        <w:t xml:space="preserve"> </w:t>
      </w:r>
      <w:r w:rsidRPr="000A7AF5">
        <w:rPr>
          <w:i/>
          <w:sz w:val="22"/>
          <w:szCs w:val="22"/>
        </w:rPr>
        <w:t>(dresser la liste des critères pris en considération)</w:t>
      </w:r>
      <w:r w:rsidR="001D4C8A">
        <w:rPr>
          <w:i/>
          <w:sz w:val="22"/>
          <w:szCs w:val="22"/>
        </w:rPr>
        <w:t xml:space="preserve"> </w:t>
      </w:r>
      <w:r w:rsidR="00747BB8" w:rsidRPr="000A7AF5">
        <w:rPr>
          <w:sz w:val="22"/>
          <w:szCs w:val="22"/>
        </w:rPr>
        <w:t>:</w:t>
      </w:r>
    </w:p>
    <w:p w:rsidR="00E633E0" w:rsidRPr="000A7AF5" w:rsidRDefault="00E633E0" w:rsidP="00747BB8">
      <w:pPr>
        <w:jc w:val="both"/>
        <w:rPr>
          <w:i/>
          <w:sz w:val="22"/>
          <w:szCs w:val="22"/>
        </w:rPr>
      </w:pPr>
    </w:p>
    <w:p w:rsidR="00E633E0" w:rsidRPr="000A7AF5" w:rsidRDefault="00E633E0" w:rsidP="00747BB8">
      <w:pPr>
        <w:jc w:val="both"/>
        <w:rPr>
          <w:i/>
          <w:sz w:val="22"/>
          <w:szCs w:val="22"/>
        </w:rPr>
      </w:pPr>
      <w:r w:rsidRPr="000A7AF5">
        <w:rPr>
          <w:i/>
          <w:sz w:val="22"/>
          <w:szCs w:val="22"/>
        </w:rPr>
        <w:t xml:space="preserve">Ex : </w:t>
      </w:r>
    </w:p>
    <w:p w:rsidR="00E633E0" w:rsidRPr="000A7AF5" w:rsidRDefault="00E633E0" w:rsidP="00747BB8">
      <w:pPr>
        <w:jc w:val="both"/>
        <w:rPr>
          <w:i/>
          <w:sz w:val="22"/>
          <w:szCs w:val="22"/>
        </w:rPr>
      </w:pPr>
      <w:r w:rsidRPr="000A7AF5">
        <w:rPr>
          <w:i/>
          <w:sz w:val="22"/>
          <w:szCs w:val="22"/>
        </w:rPr>
        <w:t>- Nombre d’années sur le poste occupé (pourrait être pris en compte y compris les années sur le poste hors de la collectivité, dans le privé…)</w:t>
      </w:r>
    </w:p>
    <w:p w:rsidR="00E633E0" w:rsidRPr="000A7AF5" w:rsidRDefault="00E633E0" w:rsidP="00747BB8">
      <w:pPr>
        <w:jc w:val="both"/>
        <w:rPr>
          <w:i/>
          <w:sz w:val="22"/>
          <w:szCs w:val="22"/>
        </w:rPr>
      </w:pPr>
      <w:r w:rsidRPr="000A7AF5">
        <w:rPr>
          <w:i/>
          <w:sz w:val="22"/>
          <w:szCs w:val="22"/>
        </w:rPr>
        <w:t>- Nombre d’années dans le domaine d’activité (qui valorise davantage le parcours d’un agent et sa spécialisation)</w:t>
      </w:r>
    </w:p>
    <w:p w:rsidR="00E633E0" w:rsidRPr="000A7AF5" w:rsidRDefault="00E633E0" w:rsidP="00747BB8">
      <w:pPr>
        <w:jc w:val="both"/>
        <w:rPr>
          <w:i/>
          <w:sz w:val="22"/>
          <w:szCs w:val="22"/>
        </w:rPr>
      </w:pPr>
      <w:r w:rsidRPr="000A7AF5">
        <w:rPr>
          <w:i/>
          <w:sz w:val="22"/>
          <w:szCs w:val="22"/>
        </w:rPr>
        <w:t xml:space="preserve">- Capacité de transmission des savoirs </w:t>
      </w:r>
      <w:r w:rsidR="00694913" w:rsidRPr="000A7AF5">
        <w:rPr>
          <w:i/>
          <w:sz w:val="22"/>
          <w:szCs w:val="22"/>
        </w:rPr>
        <w:t xml:space="preserve">et compétences </w:t>
      </w:r>
      <w:r w:rsidRPr="000A7AF5">
        <w:rPr>
          <w:i/>
          <w:sz w:val="22"/>
          <w:szCs w:val="22"/>
        </w:rPr>
        <w:t xml:space="preserve">auprès d’autres agents ou </w:t>
      </w:r>
      <w:r w:rsidR="00694913" w:rsidRPr="000A7AF5">
        <w:rPr>
          <w:i/>
          <w:sz w:val="22"/>
          <w:szCs w:val="22"/>
        </w:rPr>
        <w:t>partenaires</w:t>
      </w:r>
      <w:r w:rsidRPr="000A7AF5">
        <w:rPr>
          <w:i/>
          <w:sz w:val="22"/>
          <w:szCs w:val="22"/>
        </w:rPr>
        <w:t>…</w:t>
      </w:r>
    </w:p>
    <w:p w:rsidR="00694913" w:rsidRPr="000A7AF5" w:rsidRDefault="00694913" w:rsidP="00747BB8">
      <w:pPr>
        <w:jc w:val="both"/>
        <w:rPr>
          <w:i/>
          <w:sz w:val="22"/>
          <w:szCs w:val="22"/>
        </w:rPr>
      </w:pPr>
      <w:r w:rsidRPr="000A7AF5">
        <w:rPr>
          <w:i/>
          <w:sz w:val="22"/>
          <w:szCs w:val="22"/>
        </w:rPr>
        <w:t>- Formation suive (pourrait être pris en compte le nombre de demandes ou de formations suivies sur le domaine d’intervention…)</w:t>
      </w:r>
    </w:p>
    <w:p w:rsidR="00694913" w:rsidRDefault="00694913" w:rsidP="00747BB8">
      <w:pPr>
        <w:jc w:val="both"/>
        <w:rPr>
          <w:i/>
          <w:sz w:val="22"/>
          <w:szCs w:val="22"/>
        </w:rPr>
      </w:pPr>
      <w:r w:rsidRPr="000A7AF5">
        <w:rPr>
          <w:i/>
          <w:sz w:val="22"/>
          <w:szCs w:val="22"/>
        </w:rPr>
        <w:t>- etc…</w:t>
      </w:r>
    </w:p>
    <w:p w:rsidR="007A5385" w:rsidRDefault="007A5385" w:rsidP="00747BB8">
      <w:pPr>
        <w:jc w:val="both"/>
        <w:rPr>
          <w:i/>
          <w:sz w:val="22"/>
          <w:szCs w:val="22"/>
        </w:rPr>
      </w:pPr>
    </w:p>
    <w:p w:rsidR="007A5385" w:rsidRPr="007A5385" w:rsidRDefault="007A5385" w:rsidP="007A5385">
      <w:pPr>
        <w:jc w:val="both"/>
        <w:rPr>
          <w:i/>
          <w:sz w:val="22"/>
          <w:szCs w:val="22"/>
        </w:rPr>
      </w:pPr>
      <w:r w:rsidRPr="007A5385">
        <w:rPr>
          <w:sz w:val="22"/>
          <w:szCs w:val="22"/>
        </w:rPr>
        <w:t xml:space="preserve">Cette expérience professionnelle sera appréciée … </w:t>
      </w:r>
      <w:r w:rsidRPr="007A5385">
        <w:rPr>
          <w:i/>
          <w:sz w:val="22"/>
          <w:szCs w:val="22"/>
        </w:rPr>
        <w:t>(</w:t>
      </w:r>
      <w:r>
        <w:rPr>
          <w:i/>
          <w:sz w:val="22"/>
          <w:szCs w:val="22"/>
        </w:rPr>
        <w:t xml:space="preserve">préciser les conditions, ex : </w:t>
      </w:r>
      <w:r w:rsidRPr="007A5385">
        <w:rPr>
          <w:i/>
          <w:sz w:val="22"/>
          <w:szCs w:val="22"/>
        </w:rPr>
        <w:t>lors des procédures de révision prévue précédemment ou chaque année ou autre)</w:t>
      </w:r>
    </w:p>
    <w:p w:rsidR="007A5385" w:rsidRPr="007A5385" w:rsidRDefault="007A5385" w:rsidP="007A5385">
      <w:pPr>
        <w:jc w:val="both"/>
        <w:rPr>
          <w:i/>
          <w:sz w:val="22"/>
          <w:szCs w:val="22"/>
        </w:rPr>
      </w:pPr>
    </w:p>
    <w:p w:rsidR="007A5385" w:rsidRPr="007A5385" w:rsidRDefault="007A5385" w:rsidP="007A5385">
      <w:pPr>
        <w:jc w:val="both"/>
        <w:rPr>
          <w:sz w:val="22"/>
          <w:szCs w:val="22"/>
        </w:rPr>
      </w:pPr>
      <w:r>
        <w:rPr>
          <w:i/>
          <w:sz w:val="22"/>
          <w:szCs w:val="22"/>
        </w:rPr>
        <w:t>(</w:t>
      </w:r>
      <w:r w:rsidR="009F13D9">
        <w:rPr>
          <w:i/>
          <w:sz w:val="22"/>
          <w:szCs w:val="22"/>
        </w:rPr>
        <w:t>Le</w:t>
      </w:r>
      <w:r>
        <w:rPr>
          <w:i/>
          <w:sz w:val="22"/>
          <w:szCs w:val="22"/>
        </w:rPr>
        <w:t xml:space="preserve"> cas échéan</w:t>
      </w:r>
      <w:r w:rsidRPr="007A5385">
        <w:rPr>
          <w:i/>
          <w:sz w:val="22"/>
          <w:szCs w:val="22"/>
        </w:rPr>
        <w:t>t)</w:t>
      </w:r>
      <w:r w:rsidRPr="007A5385">
        <w:rPr>
          <w:sz w:val="22"/>
          <w:szCs w:val="22"/>
        </w:rPr>
        <w:t xml:space="preserve"> Cette expérience professionnelle pourra également être prise en compte dès l’attribution de l’IFSE afin de définir le montant individuel perçu par chaque agent.</w:t>
      </w:r>
    </w:p>
    <w:p w:rsidR="00640B24" w:rsidRDefault="00640B24" w:rsidP="00747BB8">
      <w:pPr>
        <w:jc w:val="both"/>
        <w:rPr>
          <w:i/>
          <w:sz w:val="22"/>
          <w:szCs w:val="22"/>
        </w:rPr>
      </w:pPr>
    </w:p>
    <w:p w:rsidR="009F13D9" w:rsidRDefault="009F13D9" w:rsidP="00747BB8">
      <w:pPr>
        <w:jc w:val="both"/>
        <w:rPr>
          <w:i/>
          <w:sz w:val="22"/>
          <w:szCs w:val="22"/>
        </w:rPr>
      </w:pPr>
    </w:p>
    <w:p w:rsidR="007B04F5" w:rsidRDefault="007B04F5" w:rsidP="00747BB8">
      <w:pPr>
        <w:jc w:val="both"/>
        <w:rPr>
          <w:i/>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D'ATTRIBUTION</w:t>
      </w:r>
    </w:p>
    <w:p w:rsidR="00640B24" w:rsidRPr="000A7AF5" w:rsidRDefault="00640B24" w:rsidP="00747BB8">
      <w:pPr>
        <w:jc w:val="both"/>
        <w:rPr>
          <w:b/>
          <w:color w:val="1F497D" w:themeColor="text2"/>
          <w:sz w:val="22"/>
          <w:szCs w:val="22"/>
        </w:rPr>
      </w:pPr>
    </w:p>
    <w:p w:rsidR="00FF633E" w:rsidRPr="000A7AF5" w:rsidRDefault="00FF633E" w:rsidP="00FF633E">
      <w:pPr>
        <w:jc w:val="both"/>
        <w:rPr>
          <w:i/>
          <w:sz w:val="22"/>
          <w:szCs w:val="22"/>
        </w:rPr>
      </w:pPr>
      <w:r w:rsidRPr="000A7AF5">
        <w:rPr>
          <w:i/>
          <w:sz w:val="22"/>
          <w:szCs w:val="22"/>
        </w:rPr>
        <w:t>Les critères énumérés ci-après sont proposés</w:t>
      </w:r>
      <w:r w:rsidR="001D4C8A">
        <w:rPr>
          <w:i/>
          <w:sz w:val="22"/>
          <w:szCs w:val="22"/>
        </w:rPr>
        <w:t xml:space="preserve"> uniquement à titre indicatif</w:t>
      </w:r>
      <w:r w:rsidRPr="000A7AF5">
        <w:rPr>
          <w:i/>
          <w:sz w:val="22"/>
          <w:szCs w:val="22"/>
        </w:rPr>
        <w:t>, chaque collectivité étant libre de définir ses propres critères.</w:t>
      </w:r>
    </w:p>
    <w:p w:rsidR="00FF633E" w:rsidRPr="000A7AF5" w:rsidRDefault="00FF633E" w:rsidP="00FF633E">
      <w:pPr>
        <w:jc w:val="both"/>
        <w:rPr>
          <w:i/>
          <w:sz w:val="22"/>
          <w:szCs w:val="22"/>
        </w:rPr>
      </w:pPr>
    </w:p>
    <w:p w:rsidR="00FF633E" w:rsidRPr="000A7AF5" w:rsidRDefault="00FF633E" w:rsidP="00FF633E">
      <w:pPr>
        <w:jc w:val="both"/>
        <w:rPr>
          <w:i/>
          <w:sz w:val="22"/>
          <w:szCs w:val="22"/>
        </w:rPr>
      </w:pPr>
      <w:r w:rsidRPr="000A7AF5">
        <w:rPr>
          <w:i/>
          <w:sz w:val="22"/>
          <w:szCs w:val="22"/>
        </w:rPr>
        <w:lastRenderedPageBreak/>
        <w:t>Un nombre restreint de critères reste cependant conseillé pour assurer la cohérence et la maitrise du régime mis en place.</w:t>
      </w:r>
    </w:p>
    <w:p w:rsidR="00FF633E" w:rsidRPr="000A7AF5" w:rsidRDefault="00FF633E" w:rsidP="00FF633E">
      <w:pPr>
        <w:jc w:val="both"/>
        <w:rPr>
          <w:i/>
          <w:sz w:val="22"/>
          <w:szCs w:val="22"/>
        </w:rPr>
      </w:pPr>
    </w:p>
    <w:p w:rsidR="008E62F1" w:rsidRDefault="00FF633E" w:rsidP="00FF633E">
      <w:pPr>
        <w:jc w:val="both"/>
        <w:rPr>
          <w:i/>
          <w:sz w:val="22"/>
          <w:szCs w:val="22"/>
        </w:rPr>
      </w:pPr>
      <w:r w:rsidRPr="000A7AF5">
        <w:rPr>
          <w:i/>
          <w:sz w:val="22"/>
          <w:szCs w:val="22"/>
        </w:rPr>
        <w:t xml:space="preserve">Il est proposé de préciser les critères retenus pour chaque cadre d’emplois, des critères différents selon les cadres d’emplois pouvant ainsi être envisagés. </w:t>
      </w:r>
    </w:p>
    <w:p w:rsidR="00FF633E" w:rsidRPr="000A7AF5" w:rsidRDefault="00FF633E" w:rsidP="00FF633E">
      <w:pPr>
        <w:jc w:val="both"/>
        <w:rPr>
          <w:i/>
          <w:sz w:val="22"/>
          <w:szCs w:val="22"/>
        </w:rPr>
      </w:pPr>
      <w:r w:rsidRPr="000A7AF5">
        <w:rPr>
          <w:i/>
          <w:sz w:val="22"/>
          <w:szCs w:val="22"/>
        </w:rPr>
        <w:t>Toutefois, la solution de critères communs, applicables à l’ensemble des cadres d’emplois</w:t>
      </w:r>
      <w:r w:rsidR="008E62F1">
        <w:rPr>
          <w:i/>
          <w:sz w:val="22"/>
          <w:szCs w:val="22"/>
        </w:rPr>
        <w:t xml:space="preserve"> </w:t>
      </w:r>
      <w:r w:rsidR="008E62F1" w:rsidRPr="006E12ED">
        <w:rPr>
          <w:i/>
          <w:sz w:val="22"/>
          <w:szCs w:val="22"/>
        </w:rPr>
        <w:t>via un tableau général de critères</w:t>
      </w:r>
      <w:r w:rsidRPr="006E12ED">
        <w:rPr>
          <w:i/>
          <w:sz w:val="22"/>
          <w:szCs w:val="22"/>
        </w:rPr>
        <w:t xml:space="preserve"> </w:t>
      </w:r>
      <w:r w:rsidRPr="000A7AF5">
        <w:rPr>
          <w:i/>
          <w:sz w:val="22"/>
          <w:szCs w:val="22"/>
        </w:rPr>
        <w:t xml:space="preserve">semble également </w:t>
      </w:r>
      <w:r w:rsidR="001D4C8A">
        <w:rPr>
          <w:i/>
          <w:sz w:val="22"/>
          <w:szCs w:val="22"/>
        </w:rPr>
        <w:t>possible</w:t>
      </w:r>
      <w:r w:rsidRPr="000A7AF5">
        <w:rPr>
          <w:i/>
          <w:sz w:val="22"/>
          <w:szCs w:val="22"/>
        </w:rPr>
        <w:t>.</w:t>
      </w:r>
    </w:p>
    <w:p w:rsidR="00FF633E" w:rsidRPr="000A7AF5" w:rsidRDefault="00FF633E" w:rsidP="00FF633E">
      <w:pPr>
        <w:jc w:val="both"/>
        <w:rPr>
          <w:i/>
          <w:sz w:val="22"/>
          <w:szCs w:val="22"/>
        </w:rPr>
      </w:pPr>
    </w:p>
    <w:p w:rsidR="00FF633E" w:rsidRPr="00596333" w:rsidRDefault="00FF633E" w:rsidP="00FF633E">
      <w:pPr>
        <w:jc w:val="both"/>
        <w:rPr>
          <w:i/>
          <w:sz w:val="22"/>
          <w:szCs w:val="22"/>
        </w:rPr>
      </w:pPr>
      <w:r w:rsidRPr="000A7AF5">
        <w:rPr>
          <w:i/>
          <w:sz w:val="22"/>
          <w:szCs w:val="22"/>
        </w:rPr>
        <w:t>Les plafonds maximaux sont ceux prévus pour les corps de référence de l’Etat et peuvent être définis librement par chaque collectivité</w:t>
      </w:r>
      <w:r w:rsidR="00596333">
        <w:rPr>
          <w:i/>
          <w:sz w:val="22"/>
          <w:szCs w:val="22"/>
        </w:rPr>
        <w:t xml:space="preserve"> </w:t>
      </w:r>
      <w:r w:rsidR="009F13D9" w:rsidRPr="00596333">
        <w:rPr>
          <w:i/>
          <w:sz w:val="22"/>
          <w:szCs w:val="22"/>
        </w:rPr>
        <w:t>dans les conditions prévues à l’article 88 de la loi 84-53 du 26 janvier 1984</w:t>
      </w:r>
      <w:r w:rsidRPr="00596333">
        <w:rPr>
          <w:i/>
          <w:sz w:val="22"/>
          <w:szCs w:val="22"/>
        </w:rPr>
        <w:t xml:space="preserve"> </w:t>
      </w:r>
      <w:r w:rsidR="00EE4CBA" w:rsidRPr="00596333">
        <w:rPr>
          <w:i/>
          <w:sz w:val="22"/>
          <w:szCs w:val="22"/>
        </w:rPr>
        <w:t xml:space="preserve">lequel prévoit notamment que « 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 » </w:t>
      </w:r>
      <w:r w:rsidR="009F13D9" w:rsidRPr="00596333">
        <w:rPr>
          <w:i/>
          <w:sz w:val="22"/>
          <w:szCs w:val="22"/>
        </w:rPr>
        <w:t>(cf. circulaire du CDG13 sur ce point).</w:t>
      </w:r>
    </w:p>
    <w:p w:rsidR="00FF633E" w:rsidRPr="00596333" w:rsidRDefault="00FF633E" w:rsidP="00FF633E">
      <w:pPr>
        <w:jc w:val="both"/>
        <w:rPr>
          <w:i/>
          <w:sz w:val="22"/>
          <w:szCs w:val="22"/>
        </w:rPr>
      </w:pPr>
    </w:p>
    <w:p w:rsidR="00FF633E" w:rsidRPr="00596333" w:rsidRDefault="00FF633E" w:rsidP="00FF633E">
      <w:pPr>
        <w:jc w:val="both"/>
        <w:rPr>
          <w:i/>
          <w:sz w:val="22"/>
          <w:szCs w:val="22"/>
        </w:rPr>
      </w:pPr>
      <w:r w:rsidRPr="00596333">
        <w:rPr>
          <w:i/>
          <w:sz w:val="22"/>
          <w:szCs w:val="22"/>
        </w:rPr>
        <w:t>Il en va de même du nombre de groupes de fonctions qui peut être défini librement sans être inférieur à 1 par cadre d’emplois.</w:t>
      </w:r>
    </w:p>
    <w:p w:rsidR="009F13D9" w:rsidRPr="00596333" w:rsidRDefault="009F13D9" w:rsidP="00FF633E">
      <w:pPr>
        <w:jc w:val="both"/>
        <w:rPr>
          <w:i/>
          <w:sz w:val="22"/>
          <w:szCs w:val="22"/>
        </w:rPr>
      </w:pPr>
    </w:p>
    <w:p w:rsidR="009F13D9" w:rsidRPr="00596333" w:rsidRDefault="009F13D9" w:rsidP="009F13D9">
      <w:pPr>
        <w:jc w:val="both"/>
        <w:rPr>
          <w:i/>
          <w:sz w:val="22"/>
          <w:szCs w:val="22"/>
        </w:rPr>
      </w:pPr>
      <w:r w:rsidRPr="00596333">
        <w:rPr>
          <w:b/>
          <w:i/>
          <w:sz w:val="22"/>
          <w:szCs w:val="22"/>
        </w:rPr>
        <w:t>Attention :</w:t>
      </w:r>
      <w:r w:rsidRPr="00596333">
        <w:rPr>
          <w:i/>
          <w:sz w:val="22"/>
          <w:szCs w:val="22"/>
        </w:rPr>
        <w:t xml:space="preserve"> Pour rappel, les arrêtés relatifs aux corps de référence de l’Etat prévoient des montants minimum annuels par grade lesquels ne semblent pas obligatoirement transposables au sein de la fonction publie territoriale en vertu du principe de parité. </w:t>
      </w:r>
    </w:p>
    <w:p w:rsidR="009F13D9" w:rsidRPr="00596333" w:rsidRDefault="009F13D9" w:rsidP="009F13D9">
      <w:pPr>
        <w:jc w:val="both"/>
        <w:rPr>
          <w:i/>
          <w:sz w:val="22"/>
          <w:szCs w:val="22"/>
        </w:rPr>
      </w:pPr>
      <w:r w:rsidRPr="00596333">
        <w:rPr>
          <w:i/>
          <w:sz w:val="22"/>
          <w:szCs w:val="22"/>
        </w:rPr>
        <w:t>L’organe délibérant qui le souhaiterait reste cependant libre de fixer des montants «  planchers » par g</w:t>
      </w:r>
      <w:r w:rsidR="00FB5033">
        <w:rPr>
          <w:i/>
          <w:sz w:val="22"/>
          <w:szCs w:val="22"/>
        </w:rPr>
        <w:t xml:space="preserve">rade ou par groupe de </w:t>
      </w:r>
      <w:r w:rsidR="00FB5033" w:rsidRPr="006E12ED">
        <w:rPr>
          <w:i/>
          <w:sz w:val="22"/>
          <w:szCs w:val="22"/>
        </w:rPr>
        <w:t>fonctions (cf. circulaire CDG13)</w:t>
      </w:r>
    </w:p>
    <w:p w:rsidR="009F13D9" w:rsidRPr="00596333" w:rsidRDefault="009F13D9" w:rsidP="009F13D9">
      <w:pPr>
        <w:jc w:val="both"/>
        <w:rPr>
          <w:i/>
          <w:sz w:val="22"/>
          <w:szCs w:val="22"/>
        </w:rPr>
      </w:pPr>
      <w:r w:rsidRPr="00596333">
        <w:rPr>
          <w:i/>
          <w:sz w:val="22"/>
          <w:szCs w:val="22"/>
        </w:rPr>
        <w:t>En aucun cas</w:t>
      </w:r>
      <w:r w:rsidR="00FC5E31">
        <w:rPr>
          <w:i/>
          <w:sz w:val="22"/>
          <w:szCs w:val="22"/>
        </w:rPr>
        <w:t>,</w:t>
      </w:r>
      <w:r w:rsidRPr="00596333">
        <w:rPr>
          <w:i/>
          <w:sz w:val="22"/>
          <w:szCs w:val="22"/>
        </w:rPr>
        <w:t xml:space="preserve"> les groupes de fonctions ne devraient être définis au regard des grades du cadre d’emplois concernés.</w:t>
      </w:r>
    </w:p>
    <w:p w:rsidR="00FF633E" w:rsidRPr="000A7AF5" w:rsidRDefault="00FF633E" w:rsidP="00747BB8">
      <w:pPr>
        <w:jc w:val="both"/>
        <w:rPr>
          <w:sz w:val="22"/>
          <w:szCs w:val="22"/>
        </w:rPr>
      </w:pPr>
    </w:p>
    <w:p w:rsidR="00747BB8" w:rsidRDefault="00747BB8" w:rsidP="00747BB8">
      <w:pPr>
        <w:jc w:val="both"/>
        <w:rPr>
          <w:sz w:val="22"/>
          <w:szCs w:val="22"/>
        </w:rPr>
      </w:pPr>
      <w:r w:rsidRPr="000A7AF5">
        <w:rPr>
          <w:sz w:val="22"/>
          <w:szCs w:val="22"/>
        </w:rPr>
        <w:t>Bénéficieron</w:t>
      </w:r>
      <w:r w:rsidR="00FF633E" w:rsidRPr="000A7AF5">
        <w:rPr>
          <w:sz w:val="22"/>
          <w:szCs w:val="22"/>
        </w:rPr>
        <w:t xml:space="preserve">t de l'IFSE, selon les critères et </w:t>
      </w:r>
      <w:r w:rsidRPr="000A7AF5">
        <w:rPr>
          <w:sz w:val="22"/>
          <w:szCs w:val="22"/>
        </w:rPr>
        <w:t>plafonds suivants</w:t>
      </w:r>
      <w:r w:rsidR="001D4C8A">
        <w:rPr>
          <w:sz w:val="22"/>
          <w:szCs w:val="22"/>
        </w:rPr>
        <w:t>,</w:t>
      </w:r>
      <w:r w:rsidRPr="000A7AF5">
        <w:rPr>
          <w:sz w:val="22"/>
          <w:szCs w:val="22"/>
        </w:rPr>
        <w:t xml:space="preserve"> les cadres d'emplois énumérés </w:t>
      </w:r>
      <w:r w:rsidR="00640B24" w:rsidRPr="000A7AF5">
        <w:rPr>
          <w:sz w:val="22"/>
          <w:szCs w:val="22"/>
        </w:rPr>
        <w:t>ci-après</w:t>
      </w:r>
      <w:r w:rsidRPr="000A7AF5">
        <w:rPr>
          <w:sz w:val="22"/>
          <w:szCs w:val="22"/>
        </w:rPr>
        <w:t>:</w:t>
      </w:r>
    </w:p>
    <w:p w:rsidR="0005525A" w:rsidRDefault="0005525A" w:rsidP="00747BB8">
      <w:pPr>
        <w:jc w:val="both"/>
        <w:rPr>
          <w:i/>
          <w:sz w:val="22"/>
          <w:szCs w:val="22"/>
        </w:rPr>
      </w:pPr>
    </w:p>
    <w:p w:rsidR="00640B24" w:rsidRPr="000A7AF5" w:rsidRDefault="00640B24" w:rsidP="00747BB8">
      <w:pPr>
        <w:jc w:val="both"/>
        <w:rPr>
          <w:b/>
          <w:sz w:val="22"/>
          <w:szCs w:val="22"/>
        </w:rPr>
      </w:pPr>
      <w:r w:rsidRPr="000A7AF5">
        <w:rPr>
          <w:b/>
          <w:sz w:val="22"/>
          <w:szCs w:val="22"/>
        </w:rPr>
        <w:t>FILIERE ADMINISTRATIVE</w:t>
      </w:r>
    </w:p>
    <w:p w:rsidR="00640B24" w:rsidRPr="000A7AF5" w:rsidRDefault="00640B24" w:rsidP="00747BB8">
      <w:pPr>
        <w:jc w:val="both"/>
        <w:rPr>
          <w:sz w:val="22"/>
          <w:szCs w:val="22"/>
        </w:rPr>
      </w:pPr>
    </w:p>
    <w:p w:rsidR="00747BB8" w:rsidRPr="000A7AF5" w:rsidRDefault="00640B24" w:rsidP="00640B24">
      <w:pPr>
        <w:ind w:firstLine="708"/>
        <w:jc w:val="both"/>
        <w:rPr>
          <w:b/>
          <w:sz w:val="22"/>
          <w:szCs w:val="22"/>
        </w:rPr>
      </w:pPr>
      <w:r w:rsidRPr="000A7AF5">
        <w:rPr>
          <w:b/>
          <w:sz w:val="22"/>
          <w:szCs w:val="22"/>
        </w:rPr>
        <w:t>Cadre d'emplois des A</w:t>
      </w:r>
      <w:r w:rsidR="00747BB8" w:rsidRPr="000A7AF5">
        <w:rPr>
          <w:b/>
          <w:sz w:val="22"/>
          <w:szCs w:val="22"/>
        </w:rPr>
        <w:t>dministrateurs</w:t>
      </w:r>
      <w:r w:rsidR="0057690D" w:rsidRPr="000A7AF5">
        <w:rPr>
          <w:b/>
          <w:sz w:val="22"/>
          <w:szCs w:val="22"/>
        </w:rPr>
        <w:t xml:space="preserve"> t</w:t>
      </w:r>
      <w:r w:rsidRPr="000A7AF5">
        <w:rPr>
          <w:b/>
          <w:sz w:val="22"/>
          <w:szCs w:val="22"/>
        </w:rPr>
        <w:t>erritoriaux</w:t>
      </w:r>
    </w:p>
    <w:p w:rsidR="00640B24" w:rsidRDefault="00640B24" w:rsidP="00640B24">
      <w:pPr>
        <w:ind w:firstLine="708"/>
        <w:jc w:val="both"/>
        <w:rPr>
          <w:b/>
          <w:sz w:val="22"/>
          <w:szCs w:val="22"/>
        </w:rPr>
      </w:pPr>
    </w:p>
    <w:p w:rsidR="006E12ED" w:rsidRPr="000A7AF5" w:rsidRDefault="006E12ED" w:rsidP="00640B24">
      <w:pPr>
        <w:ind w:firstLine="708"/>
        <w:jc w:val="both"/>
        <w:rPr>
          <w:b/>
          <w:sz w:val="22"/>
          <w:szCs w:val="22"/>
        </w:rPr>
      </w:pPr>
    </w:p>
    <w:p w:rsidR="00747BB8" w:rsidRPr="000A7AF5" w:rsidRDefault="00747BB8" w:rsidP="00747BB8">
      <w:pPr>
        <w:jc w:val="both"/>
        <w:rPr>
          <w:sz w:val="22"/>
          <w:szCs w:val="22"/>
        </w:rPr>
      </w:pPr>
      <w:r w:rsidRPr="000A7AF5">
        <w:rPr>
          <w:sz w:val="22"/>
          <w:szCs w:val="22"/>
        </w:rPr>
        <w:t>Les agents de ce cadre d'emplois s</w:t>
      </w:r>
      <w:r w:rsidR="00640B24" w:rsidRPr="000A7AF5">
        <w:rPr>
          <w:sz w:val="22"/>
          <w:szCs w:val="22"/>
        </w:rPr>
        <w:t>ont</w:t>
      </w:r>
      <w:r w:rsidRPr="000A7AF5">
        <w:rPr>
          <w:sz w:val="22"/>
          <w:szCs w:val="22"/>
        </w:rPr>
        <w:t xml:space="preserve"> répartis au sein de … groupes de fonctions selon les critères suivants</w:t>
      </w:r>
      <w:r w:rsidR="00640B24" w:rsidRPr="000A7AF5">
        <w:rPr>
          <w:sz w:val="22"/>
          <w:szCs w:val="22"/>
        </w:rPr>
        <w:t> :</w:t>
      </w:r>
    </w:p>
    <w:p w:rsidR="00A91044" w:rsidRPr="000A7AF5" w:rsidRDefault="00A91044" w:rsidP="00747BB8">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013872"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013872" w:rsidRPr="000A7AF5" w:rsidRDefault="00013872" w:rsidP="00013872">
            <w:pPr>
              <w:widowControl/>
              <w:autoSpaceDE/>
              <w:autoSpaceDN/>
              <w:adjustRightInd/>
              <w:spacing w:before="120" w:after="120"/>
              <w:contextualSpacing/>
              <w:jc w:val="center"/>
              <w:rPr>
                <w:color w:val="1F497D" w:themeColor="text2"/>
                <w:sz w:val="22"/>
                <w:szCs w:val="22"/>
              </w:rPr>
            </w:pPr>
          </w:p>
          <w:p w:rsidR="00013872" w:rsidRPr="000A7AF5" w:rsidRDefault="00013872" w:rsidP="00013872">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013872" w:rsidRPr="000A7AF5" w:rsidRDefault="00013872" w:rsidP="00013872">
            <w:pPr>
              <w:widowControl/>
              <w:autoSpaceDE/>
              <w:autoSpaceDN/>
              <w:adjustRightInd/>
              <w:spacing w:before="120" w:after="120"/>
              <w:contextualSpacing/>
              <w:jc w:val="center"/>
              <w:rPr>
                <w:color w:val="1F497D" w:themeColor="text2"/>
                <w:sz w:val="22"/>
                <w:szCs w:val="22"/>
              </w:rPr>
            </w:pPr>
          </w:p>
        </w:tc>
        <w:tc>
          <w:tcPr>
            <w:tcW w:w="4280" w:type="dxa"/>
            <w:hideMark/>
          </w:tcPr>
          <w:p w:rsidR="00013872" w:rsidRPr="000A7AF5" w:rsidRDefault="00013872" w:rsidP="00013872">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013872" w:rsidRPr="000A7AF5" w:rsidRDefault="00013872" w:rsidP="00A41B6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Critères pris en compte </w:t>
            </w:r>
            <w:r w:rsidR="00A41B65" w:rsidRPr="000A7AF5">
              <w:rPr>
                <w:i/>
                <w:color w:val="1F497D" w:themeColor="text2"/>
                <w:sz w:val="22"/>
                <w:szCs w:val="22"/>
              </w:rPr>
              <w:t>(à lister)</w:t>
            </w:r>
            <w:r w:rsidRPr="000A7AF5">
              <w:rPr>
                <w:color w:val="1F497D" w:themeColor="text2"/>
                <w:sz w:val="22"/>
                <w:szCs w:val="22"/>
              </w:rPr>
              <w:t xml:space="preserve">: </w:t>
            </w:r>
            <w:r w:rsidRPr="000A7AF5">
              <w:rPr>
                <w:color w:val="1F497D" w:themeColor="text2"/>
                <w:sz w:val="22"/>
                <w:szCs w:val="22"/>
              </w:rPr>
              <w:br/>
            </w:r>
            <w:r w:rsidR="000953AA" w:rsidRPr="000953AA">
              <w:rPr>
                <w:b w:val="0"/>
                <w:i/>
                <w:color w:val="1F497D" w:themeColor="text2"/>
                <w:sz w:val="22"/>
                <w:szCs w:val="22"/>
              </w:rPr>
              <w:t>exemples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Exercice de la responsabilité managériale</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D3DFEE" w:themeFill="accent1" w:themeFillTint="3F"/>
          </w:tcPr>
          <w:p w:rsidR="00013872" w:rsidRPr="000A7AF5" w:rsidRDefault="00013872" w:rsidP="00A9104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Etendue du périmètre d'action</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Missions principales en matière de pilotage et de conception</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013872" w:rsidRPr="000A7AF5" w:rsidRDefault="00561075"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Complexité</w:t>
            </w:r>
            <w:r w:rsidR="004C726E" w:rsidRPr="000A7AF5">
              <w:rPr>
                <w:i/>
                <w:color w:val="231F20"/>
                <w:sz w:val="22"/>
                <w:szCs w:val="22"/>
              </w:rPr>
              <w:t>/Simultanéité</w:t>
            </w:r>
            <w:r w:rsidRPr="000A7AF5">
              <w:rPr>
                <w:i/>
                <w:color w:val="231F20"/>
                <w:sz w:val="22"/>
                <w:szCs w:val="22"/>
              </w:rPr>
              <w:t xml:space="preserve"> des missions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FFFFFF" w:themeFill="background1"/>
          </w:tcPr>
          <w:p w:rsidR="00013872" w:rsidRPr="000A7AF5" w:rsidRDefault="0005525A" w:rsidP="000552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Diversité des domaines de compétence</w:t>
            </w:r>
            <w:r w:rsidR="00A41B65" w:rsidRPr="000A7AF5">
              <w:rPr>
                <w:i/>
                <w:color w:val="231F20"/>
                <w:sz w:val="22"/>
                <w:szCs w:val="22"/>
              </w:rPr>
              <w:t>s</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5525A"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Niveau de formation/habilitation/agrément requis sur le poste</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Exposition relationnelle dans l’exercice de la fonction</w:t>
            </w:r>
          </w:p>
        </w:tc>
      </w:tr>
      <w:tr w:rsidR="00A41B65" w:rsidRPr="000A7AF5" w:rsidTr="00FF633E">
        <w:trPr>
          <w:cnfStyle w:val="000000010000" w:firstRow="0" w:lastRow="0" w:firstColumn="0" w:lastColumn="0" w:oddVBand="0" w:evenVBand="0" w:oddHBand="0" w:evenHBand="1"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A41B65" w:rsidRPr="000A7AF5" w:rsidRDefault="00A41B65" w:rsidP="00013872">
            <w:pPr>
              <w:widowControl/>
              <w:autoSpaceDE/>
              <w:autoSpaceDN/>
              <w:adjustRightInd/>
              <w:spacing w:before="120" w:after="120"/>
              <w:rPr>
                <w:b w:val="0"/>
                <w:bCs w:val="0"/>
                <w:color w:val="231F20"/>
                <w:sz w:val="22"/>
                <w:szCs w:val="22"/>
              </w:rPr>
            </w:pPr>
          </w:p>
        </w:tc>
        <w:tc>
          <w:tcPr>
            <w:tcW w:w="4280" w:type="dxa"/>
            <w:shd w:val="clear" w:color="auto" w:fill="D3DFEE" w:themeFill="accent1" w:themeFillTint="3F"/>
          </w:tcPr>
          <w:p w:rsidR="00A41B65" w:rsidRPr="000A7AF5" w:rsidRDefault="00A41B65" w:rsidP="00A41B6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Sujétions issues du document unique ou particulières liées à des dépassements de cycle de travail/travail du dimanche/travail jours fériés… (à condition de ne pas faire l’objet d’une indemnisation par le biais d’une autre prime)</w:t>
            </w:r>
          </w:p>
        </w:tc>
      </w:tr>
    </w:tbl>
    <w:p w:rsidR="003C269A" w:rsidRPr="000A7AF5" w:rsidRDefault="003C269A" w:rsidP="00747BB8">
      <w:pPr>
        <w:jc w:val="both"/>
        <w:rPr>
          <w:i/>
          <w:sz w:val="22"/>
          <w:szCs w:val="22"/>
        </w:rPr>
      </w:pPr>
    </w:p>
    <w:p w:rsidR="00747BB8" w:rsidRPr="000A7AF5" w:rsidRDefault="00747BB8" w:rsidP="00747BB8">
      <w:pPr>
        <w:jc w:val="both"/>
        <w:rPr>
          <w:sz w:val="22"/>
          <w:szCs w:val="22"/>
        </w:rPr>
      </w:pPr>
      <w:r w:rsidRPr="000A7AF5">
        <w:rPr>
          <w:sz w:val="22"/>
          <w:szCs w:val="22"/>
        </w:rPr>
        <w:t xml:space="preserve">L'attribution du montant individuel d'IFSE se </w:t>
      </w:r>
      <w:r w:rsidR="00A91044" w:rsidRPr="000A7AF5">
        <w:rPr>
          <w:sz w:val="22"/>
          <w:szCs w:val="22"/>
        </w:rPr>
        <w:t xml:space="preserve">fera, selon les groupes de fonctions, dans la limite des </w:t>
      </w:r>
      <w:r w:rsidRPr="000A7AF5">
        <w:rPr>
          <w:sz w:val="22"/>
          <w:szCs w:val="22"/>
        </w:rPr>
        <w:t xml:space="preserve">plafonds </w:t>
      </w:r>
      <w:r w:rsidR="00A91044" w:rsidRPr="000A7AF5">
        <w:rPr>
          <w:i/>
          <w:sz w:val="22"/>
          <w:szCs w:val="22"/>
        </w:rPr>
        <w:t xml:space="preserve">(et le cas échéant) dans la limite des montants minimaux </w:t>
      </w:r>
      <w:r w:rsidR="00FC5E31" w:rsidRPr="000A7AF5">
        <w:rPr>
          <w:sz w:val="22"/>
          <w:szCs w:val="22"/>
        </w:rPr>
        <w:t>suivants</w:t>
      </w:r>
      <w:r w:rsidR="00FC5E31">
        <w:rPr>
          <w:sz w:val="22"/>
          <w:szCs w:val="22"/>
        </w:rPr>
        <w:t xml:space="preserve"> </w:t>
      </w:r>
      <w:r w:rsidRPr="000A7AF5">
        <w:rPr>
          <w:sz w:val="22"/>
          <w:szCs w:val="22"/>
        </w:rPr>
        <w:t>:</w:t>
      </w:r>
    </w:p>
    <w:p w:rsidR="00FF633E" w:rsidRPr="000A7AF5" w:rsidRDefault="00FF633E" w:rsidP="00747BB8">
      <w:pPr>
        <w:jc w:val="both"/>
        <w:rPr>
          <w:sz w:val="22"/>
          <w:szCs w:val="22"/>
        </w:rPr>
      </w:pPr>
    </w:p>
    <w:tbl>
      <w:tblPr>
        <w:tblStyle w:val="Grilleclaire-Accent1"/>
        <w:tblW w:w="0" w:type="auto"/>
        <w:tblInd w:w="108" w:type="dxa"/>
        <w:tblLook w:val="04A0" w:firstRow="1" w:lastRow="0" w:firstColumn="1" w:lastColumn="0" w:noHBand="0" w:noVBand="1"/>
      </w:tblPr>
      <w:tblGrid>
        <w:gridCol w:w="2883"/>
        <w:gridCol w:w="2899"/>
        <w:gridCol w:w="2899"/>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7AF5" w:rsidRDefault="000953AA" w:rsidP="000D3A2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99" w:type="dxa"/>
            <w:hideMark/>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99" w:type="dxa"/>
          </w:tcPr>
          <w:p w:rsidR="000953AA" w:rsidRPr="00596333"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596333">
              <w:rPr>
                <w:i/>
                <w:color w:val="1F497D" w:themeColor="text2"/>
                <w:sz w:val="22"/>
                <w:szCs w:val="22"/>
              </w:rPr>
              <w:t>(Le cas échéant)</w:t>
            </w:r>
            <w:r w:rsidRPr="00596333">
              <w:rPr>
                <w:color w:val="1F497D" w:themeColor="text2"/>
                <w:sz w:val="22"/>
                <w:szCs w:val="22"/>
              </w:rPr>
              <w:t xml:space="preserve">  Montant minimal d’IFSE </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99"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49 980 €</w:t>
            </w:r>
            <w:r>
              <w:rPr>
                <w:color w:val="231F20"/>
                <w:sz w:val="22"/>
                <w:szCs w:val="22"/>
              </w:rPr>
              <w:t xml:space="preserve">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2</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46 920 €</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3</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42 330 €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bl>
    <w:p w:rsidR="003C269A" w:rsidRPr="000A7AF5" w:rsidRDefault="003C269A" w:rsidP="00747BB8">
      <w:pPr>
        <w:jc w:val="both"/>
        <w:rPr>
          <w:i/>
          <w:sz w:val="22"/>
          <w:szCs w:val="22"/>
        </w:rPr>
      </w:pPr>
    </w:p>
    <w:p w:rsidR="00A91044" w:rsidRPr="000A7AF5" w:rsidRDefault="00A91044"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Cadre d'emplois des Attachés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p w:rsidR="003C269A" w:rsidRPr="000A7AF5" w:rsidRDefault="003C269A" w:rsidP="003C269A">
      <w:pPr>
        <w:jc w:val="both"/>
        <w:rPr>
          <w:i/>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A91044"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A91044" w:rsidRPr="000A7AF5" w:rsidRDefault="00A91044" w:rsidP="00561075">
            <w:pPr>
              <w:widowControl/>
              <w:autoSpaceDE/>
              <w:autoSpaceDN/>
              <w:adjustRightInd/>
              <w:spacing w:before="120" w:after="120"/>
              <w:contextualSpacing/>
              <w:jc w:val="center"/>
              <w:rPr>
                <w:color w:val="1F497D" w:themeColor="text2"/>
                <w:sz w:val="22"/>
                <w:szCs w:val="22"/>
              </w:rPr>
            </w:pPr>
          </w:p>
          <w:p w:rsidR="00A91044" w:rsidRPr="000A7AF5" w:rsidRDefault="00A91044"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A91044" w:rsidRPr="000A7AF5" w:rsidRDefault="00A91044"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91044" w:rsidRPr="000A7AF5" w:rsidRDefault="00CC776C" w:rsidP="00FF633E">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A91044" w:rsidRPr="000A7AF5" w:rsidRDefault="00A91044" w:rsidP="003C269A">
      <w:pPr>
        <w:jc w:val="both"/>
        <w:rPr>
          <w:i/>
          <w:sz w:val="22"/>
          <w:szCs w:val="22"/>
        </w:rPr>
      </w:pPr>
    </w:p>
    <w:p w:rsidR="00561075" w:rsidRPr="000A7AF5" w:rsidRDefault="00FC5E31" w:rsidP="00561075">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561075" w:rsidRPr="000A7AF5">
        <w:rPr>
          <w:sz w:val="22"/>
          <w:szCs w:val="22"/>
        </w:rPr>
        <w:t>:</w:t>
      </w:r>
    </w:p>
    <w:p w:rsidR="004409D0" w:rsidRPr="000A7AF5" w:rsidRDefault="004409D0"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0"/>
        <w:gridCol w:w="2132"/>
        <w:gridCol w:w="2181"/>
        <w:gridCol w:w="2181"/>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7AF5" w:rsidRDefault="000953AA" w:rsidP="001577B6">
            <w:pPr>
              <w:widowControl/>
              <w:autoSpaceDE/>
              <w:autoSpaceDN/>
              <w:adjustRightInd/>
              <w:spacing w:before="120" w:after="120"/>
              <w:jc w:val="center"/>
              <w:rPr>
                <w:color w:val="1F497D" w:themeColor="text2"/>
                <w:sz w:val="22"/>
                <w:szCs w:val="22"/>
              </w:rPr>
            </w:pPr>
            <w:r w:rsidRPr="000A7AF5">
              <w:rPr>
                <w:color w:val="1F497D" w:themeColor="text2"/>
                <w:sz w:val="22"/>
                <w:szCs w:val="22"/>
              </w:rPr>
              <w:lastRenderedPageBreak/>
              <w:t>Groupes de fonctions</w:t>
            </w:r>
          </w:p>
        </w:tc>
        <w:tc>
          <w:tcPr>
            <w:tcW w:w="2132"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1"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1" w:type="dxa"/>
          </w:tcPr>
          <w:p w:rsidR="000953AA" w:rsidRPr="00670C8D"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132"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36 210 €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22 310 €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2 </w:t>
            </w:r>
          </w:p>
        </w:tc>
        <w:tc>
          <w:tcPr>
            <w:tcW w:w="2132"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32 130 €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17 205 €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3</w:t>
            </w:r>
          </w:p>
        </w:tc>
        <w:tc>
          <w:tcPr>
            <w:tcW w:w="2132"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25 500 €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14 320 €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4</w:t>
            </w:r>
          </w:p>
        </w:tc>
        <w:tc>
          <w:tcPr>
            <w:tcW w:w="2132"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20 400 €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11 160 €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Cadre d'emplois des Rédacteurs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F633E" w:rsidRPr="000A7AF5" w:rsidRDefault="00FF633E" w:rsidP="00FF633E">
      <w:pPr>
        <w:jc w:val="both"/>
        <w:rPr>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8824" w:type="dxa"/>
        <w:tblInd w:w="108" w:type="dxa"/>
        <w:tblLook w:val="04A0" w:firstRow="1" w:lastRow="0" w:firstColumn="1" w:lastColumn="0" w:noHBand="0" w:noVBand="1"/>
      </w:tblPr>
      <w:tblGrid>
        <w:gridCol w:w="2172"/>
        <w:gridCol w:w="2184"/>
        <w:gridCol w:w="2234"/>
        <w:gridCol w:w="2234"/>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7AF5" w:rsidRDefault="000953AA"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84" w:type="dxa"/>
          </w:tcPr>
          <w:p w:rsidR="000953AA" w:rsidRPr="000A7AF5" w:rsidRDefault="000953AA"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34" w:type="dxa"/>
          </w:tcPr>
          <w:p w:rsidR="000953AA" w:rsidRPr="000A7AF5"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34" w:type="dxa"/>
          </w:tcPr>
          <w:p w:rsidR="000953AA" w:rsidRPr="00670C8D"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0953AA">
            <w:pPr>
              <w:spacing w:before="120" w:after="120"/>
              <w:jc w:val="center"/>
              <w:rPr>
                <w:sz w:val="22"/>
                <w:szCs w:val="22"/>
              </w:rPr>
            </w:pPr>
            <w:r w:rsidRPr="000A6A8B">
              <w:rPr>
                <w:sz w:val="22"/>
                <w:szCs w:val="22"/>
              </w:rPr>
              <w:t xml:space="preserve">Groupe 1 </w:t>
            </w:r>
          </w:p>
        </w:tc>
        <w:tc>
          <w:tcPr>
            <w:tcW w:w="218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3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2</w:t>
            </w:r>
          </w:p>
        </w:tc>
        <w:tc>
          <w:tcPr>
            <w:tcW w:w="218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3</w:t>
            </w:r>
          </w:p>
        </w:tc>
        <w:tc>
          <w:tcPr>
            <w:tcW w:w="218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D45276" w:rsidRDefault="00D45276" w:rsidP="003C269A">
      <w:pPr>
        <w:ind w:firstLine="708"/>
        <w:jc w:val="both"/>
        <w:rPr>
          <w:b/>
          <w:sz w:val="22"/>
          <w:szCs w:val="22"/>
        </w:rPr>
      </w:pPr>
    </w:p>
    <w:p w:rsidR="006E12ED" w:rsidRDefault="006E12ED"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w:t>
      </w:r>
      <w:r w:rsidR="0057690D" w:rsidRPr="000A7AF5">
        <w:rPr>
          <w:b/>
          <w:sz w:val="22"/>
          <w:szCs w:val="22"/>
        </w:rPr>
        <w:t>Adjoints a</w:t>
      </w:r>
      <w:r w:rsidRPr="000A7AF5">
        <w:rPr>
          <w:b/>
          <w:sz w:val="22"/>
          <w:szCs w:val="22"/>
        </w:rPr>
        <w:t>dministratifs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 xml:space="preserve">Les agents de ce cadre d'emplois sont répartis au sein de … groupes de fonctions selon </w:t>
      </w:r>
      <w:r w:rsidRPr="000A7AF5">
        <w:rPr>
          <w:sz w:val="22"/>
          <w:szCs w:val="22"/>
        </w:rPr>
        <w:lastRenderedPageBreak/>
        <w:t>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C5E31" w:rsidRDefault="00FC5E31" w:rsidP="003C269A">
      <w:pPr>
        <w:jc w:val="both"/>
        <w:rPr>
          <w:b/>
          <w:sz w:val="22"/>
          <w:szCs w:val="22"/>
        </w:rPr>
      </w:pPr>
    </w:p>
    <w:p w:rsidR="003C269A" w:rsidRDefault="003C269A" w:rsidP="003C269A">
      <w:pPr>
        <w:jc w:val="both"/>
        <w:rPr>
          <w:b/>
          <w:sz w:val="22"/>
          <w:szCs w:val="22"/>
        </w:rPr>
      </w:pPr>
      <w:r w:rsidRPr="000A7AF5">
        <w:rPr>
          <w:b/>
          <w:sz w:val="22"/>
          <w:szCs w:val="22"/>
        </w:rPr>
        <w:t>FILIERE TECHNIQUE</w:t>
      </w:r>
    </w:p>
    <w:p w:rsidR="00DC56E7" w:rsidRDefault="00DC56E7" w:rsidP="003C269A">
      <w:pPr>
        <w:jc w:val="both"/>
        <w:rPr>
          <w:b/>
          <w:sz w:val="22"/>
          <w:szCs w:val="22"/>
        </w:rPr>
      </w:pPr>
    </w:p>
    <w:p w:rsidR="00DC56E7" w:rsidRDefault="00DC56E7" w:rsidP="00DC56E7">
      <w:pPr>
        <w:ind w:firstLine="708"/>
        <w:jc w:val="both"/>
        <w:rPr>
          <w:b/>
          <w:sz w:val="22"/>
          <w:szCs w:val="22"/>
        </w:rPr>
      </w:pPr>
    </w:p>
    <w:p w:rsidR="00C31CBC" w:rsidRPr="000A7AF5" w:rsidRDefault="00DC56E7" w:rsidP="00C31CBC">
      <w:pPr>
        <w:ind w:firstLine="708"/>
        <w:jc w:val="both"/>
        <w:rPr>
          <w:b/>
          <w:sz w:val="22"/>
          <w:szCs w:val="22"/>
        </w:rPr>
      </w:pPr>
      <w:r w:rsidRPr="000A7AF5">
        <w:rPr>
          <w:b/>
          <w:sz w:val="22"/>
          <w:szCs w:val="22"/>
        </w:rPr>
        <w:t xml:space="preserve">Cadre d'emplois des </w:t>
      </w:r>
      <w:r>
        <w:rPr>
          <w:b/>
          <w:sz w:val="22"/>
          <w:szCs w:val="22"/>
        </w:rPr>
        <w:t>Ingénieurs en Chef</w:t>
      </w:r>
      <w:r w:rsidR="00C31CBC">
        <w:rPr>
          <w:b/>
          <w:sz w:val="22"/>
          <w:szCs w:val="22"/>
        </w:rPr>
        <w:t xml:space="preserve"> territoriaux</w:t>
      </w:r>
      <w:bookmarkStart w:id="0" w:name="_GoBack"/>
      <w:bookmarkEnd w:id="0"/>
    </w:p>
    <w:p w:rsidR="00DC56E7" w:rsidRPr="000A7AF5" w:rsidRDefault="00DC56E7" w:rsidP="00DC56E7">
      <w:pPr>
        <w:ind w:firstLine="708"/>
        <w:jc w:val="both"/>
        <w:rPr>
          <w:b/>
          <w:sz w:val="22"/>
          <w:szCs w:val="22"/>
        </w:rPr>
      </w:pPr>
    </w:p>
    <w:p w:rsidR="00DC56E7" w:rsidRPr="000A7AF5" w:rsidRDefault="00DC56E7" w:rsidP="00DC56E7">
      <w:pPr>
        <w:jc w:val="both"/>
        <w:rPr>
          <w:sz w:val="22"/>
          <w:szCs w:val="22"/>
        </w:rPr>
      </w:pPr>
      <w:r w:rsidRPr="000A7AF5">
        <w:rPr>
          <w:sz w:val="22"/>
          <w:szCs w:val="22"/>
        </w:rPr>
        <w:t>Les agents de ce cadre d'emplois sont répartis au sein de … groupes de fonctions selon les critères suivants :</w:t>
      </w:r>
    </w:p>
    <w:p w:rsidR="00DC56E7" w:rsidRPr="000A7AF5" w:rsidRDefault="00DC56E7" w:rsidP="00DC56E7">
      <w:pPr>
        <w:jc w:val="both"/>
        <w:rPr>
          <w:sz w:val="22"/>
          <w:szCs w:val="22"/>
        </w:rPr>
      </w:pPr>
    </w:p>
    <w:p w:rsidR="00DC56E7" w:rsidRPr="000A7AF5" w:rsidRDefault="00DC56E7" w:rsidP="00DC56E7">
      <w:pPr>
        <w:jc w:val="both"/>
        <w:rPr>
          <w:i/>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C56E7" w:rsidRPr="000A7AF5" w:rsidTr="00D90036">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C56E7" w:rsidRPr="000A7AF5" w:rsidRDefault="00DC56E7" w:rsidP="00D90036">
            <w:pPr>
              <w:widowControl/>
              <w:autoSpaceDE/>
              <w:autoSpaceDN/>
              <w:adjustRightInd/>
              <w:spacing w:before="120" w:after="120"/>
              <w:contextualSpacing/>
              <w:jc w:val="center"/>
              <w:rPr>
                <w:color w:val="1F497D" w:themeColor="text2"/>
                <w:sz w:val="22"/>
                <w:szCs w:val="22"/>
              </w:rPr>
            </w:pPr>
          </w:p>
          <w:p w:rsidR="00DC56E7" w:rsidRPr="000A7AF5" w:rsidRDefault="00DC56E7" w:rsidP="00D90036">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C56E7" w:rsidRPr="000A7AF5" w:rsidRDefault="00DC56E7" w:rsidP="00D90036">
            <w:pPr>
              <w:widowControl/>
              <w:autoSpaceDE/>
              <w:autoSpaceDN/>
              <w:adjustRightInd/>
              <w:spacing w:before="120" w:after="120"/>
              <w:contextualSpacing/>
              <w:jc w:val="center"/>
              <w:rPr>
                <w:color w:val="1F497D" w:themeColor="text2"/>
                <w:sz w:val="22"/>
                <w:szCs w:val="22"/>
              </w:rPr>
            </w:pPr>
          </w:p>
        </w:tc>
        <w:tc>
          <w:tcPr>
            <w:tcW w:w="4280" w:type="dxa"/>
            <w:hideMark/>
          </w:tcPr>
          <w:p w:rsidR="00DC56E7" w:rsidRPr="000A7AF5" w:rsidRDefault="00DC56E7" w:rsidP="00D90036">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C56E7" w:rsidRPr="000A7AF5" w:rsidRDefault="00DC56E7" w:rsidP="00D90036">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C56E7" w:rsidRPr="000A7AF5" w:rsidRDefault="00DC56E7" w:rsidP="00D90036">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C56E7" w:rsidRPr="000A7AF5" w:rsidRDefault="00DC56E7" w:rsidP="00D90036">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C56E7" w:rsidRPr="000A7AF5" w:rsidTr="00D90036">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C56E7" w:rsidRPr="000A7AF5" w:rsidRDefault="00DC56E7" w:rsidP="00D90036">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C56E7" w:rsidRPr="000A7AF5" w:rsidRDefault="00DC56E7" w:rsidP="00D90036">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C56E7" w:rsidRPr="000A7AF5" w:rsidRDefault="00DC56E7" w:rsidP="00D90036">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C56E7" w:rsidRPr="000A7AF5" w:rsidRDefault="00DC56E7" w:rsidP="00D90036">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C56E7" w:rsidRPr="000A7AF5" w:rsidRDefault="00DC56E7" w:rsidP="00DC56E7">
      <w:pPr>
        <w:jc w:val="both"/>
        <w:rPr>
          <w:i/>
          <w:sz w:val="22"/>
          <w:szCs w:val="22"/>
        </w:rPr>
      </w:pPr>
    </w:p>
    <w:p w:rsidR="00DC56E7" w:rsidRPr="000A7AF5" w:rsidRDefault="00DC56E7" w:rsidP="00DC56E7">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C56E7" w:rsidRPr="000A7AF5" w:rsidRDefault="00DC56E7" w:rsidP="00DC56E7">
      <w:pPr>
        <w:jc w:val="both"/>
        <w:rPr>
          <w:sz w:val="22"/>
          <w:szCs w:val="22"/>
        </w:rPr>
      </w:pPr>
    </w:p>
    <w:tbl>
      <w:tblPr>
        <w:tblStyle w:val="Grilleclaire-Accent1"/>
        <w:tblW w:w="0" w:type="auto"/>
        <w:tblInd w:w="108" w:type="dxa"/>
        <w:tblLook w:val="04A0" w:firstRow="1" w:lastRow="0" w:firstColumn="1" w:lastColumn="0" w:noHBand="0" w:noVBand="1"/>
      </w:tblPr>
      <w:tblGrid>
        <w:gridCol w:w="2120"/>
        <w:gridCol w:w="2132"/>
        <w:gridCol w:w="2181"/>
        <w:gridCol w:w="2181"/>
      </w:tblGrid>
      <w:tr w:rsidR="00DC56E7" w:rsidRPr="000A7AF5" w:rsidTr="00D90036">
        <w:trPr>
          <w:cnfStyle w:val="100000000000" w:firstRow="1" w:lastRow="0" w:firstColumn="0" w:lastColumn="0" w:oddVBand="0" w:evenVBand="0" w:oddHBand="0"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DC56E7" w:rsidRPr="000A7AF5" w:rsidRDefault="00DC56E7" w:rsidP="00D9003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132" w:type="dxa"/>
          </w:tcPr>
          <w:p w:rsidR="00DC56E7" w:rsidRPr="000A7AF5" w:rsidRDefault="00DC56E7" w:rsidP="00D90036">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1" w:type="dxa"/>
          </w:tcPr>
          <w:p w:rsidR="00DC56E7" w:rsidRPr="000A7AF5" w:rsidRDefault="00DC56E7" w:rsidP="00D90036">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1" w:type="dxa"/>
          </w:tcPr>
          <w:p w:rsidR="00DC56E7" w:rsidRPr="00670C8D" w:rsidRDefault="00DC56E7" w:rsidP="00D90036">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DC56E7" w:rsidRPr="000A6A8B" w:rsidRDefault="00DC56E7" w:rsidP="00D90036">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132"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57 120</w:t>
            </w:r>
            <w:r w:rsidRPr="000A7AF5">
              <w:rPr>
                <w:color w:val="231F20"/>
                <w:sz w:val="22"/>
                <w:szCs w:val="22"/>
              </w:rPr>
              <w:t xml:space="preserve"> €</w:t>
            </w:r>
            <w:r>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42 840</w:t>
            </w:r>
            <w:r w:rsidRPr="000A7AF5">
              <w:rPr>
                <w:color w:val="231F20"/>
                <w:sz w:val="22"/>
                <w:szCs w:val="22"/>
              </w:rPr>
              <w:t xml:space="preserve"> €</w:t>
            </w:r>
            <w:r>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DC56E7" w:rsidRPr="000A7AF5" w:rsidTr="00D90036">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DC56E7" w:rsidRPr="000A6A8B" w:rsidRDefault="00DC56E7" w:rsidP="00D90036">
            <w:pPr>
              <w:widowControl/>
              <w:autoSpaceDE/>
              <w:autoSpaceDN/>
              <w:adjustRightInd/>
              <w:spacing w:before="120" w:after="120"/>
              <w:jc w:val="center"/>
              <w:rPr>
                <w:color w:val="231F20"/>
                <w:sz w:val="22"/>
                <w:szCs w:val="22"/>
              </w:rPr>
            </w:pPr>
            <w:r w:rsidRPr="000A6A8B">
              <w:rPr>
                <w:color w:val="231F20"/>
                <w:sz w:val="22"/>
                <w:szCs w:val="22"/>
              </w:rPr>
              <w:t xml:space="preserve">Groupe 2 </w:t>
            </w:r>
          </w:p>
        </w:tc>
        <w:tc>
          <w:tcPr>
            <w:tcW w:w="2132"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49 980</w:t>
            </w:r>
            <w:r w:rsidRPr="000A7AF5">
              <w:rPr>
                <w:color w:val="231F20"/>
                <w:sz w:val="22"/>
                <w:szCs w:val="22"/>
              </w:rPr>
              <w:t xml:space="preserve"> €</w:t>
            </w:r>
            <w:r>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37 490</w:t>
            </w:r>
            <w:r w:rsidRPr="000A7AF5">
              <w:rPr>
                <w:color w:val="231F20"/>
                <w:sz w:val="22"/>
                <w:szCs w:val="22"/>
              </w:rPr>
              <w:t xml:space="preserve"> €</w:t>
            </w:r>
            <w:r>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DC56E7" w:rsidRPr="000A6A8B" w:rsidRDefault="00DC56E7" w:rsidP="00D90036">
            <w:pPr>
              <w:widowControl/>
              <w:autoSpaceDE/>
              <w:autoSpaceDN/>
              <w:adjustRightInd/>
              <w:spacing w:before="120" w:after="120"/>
              <w:jc w:val="center"/>
              <w:rPr>
                <w:color w:val="231F20"/>
                <w:sz w:val="22"/>
                <w:szCs w:val="22"/>
              </w:rPr>
            </w:pPr>
            <w:r w:rsidRPr="000A6A8B">
              <w:rPr>
                <w:color w:val="231F20"/>
                <w:sz w:val="22"/>
                <w:szCs w:val="22"/>
              </w:rPr>
              <w:t>Groupe 3</w:t>
            </w:r>
          </w:p>
        </w:tc>
        <w:tc>
          <w:tcPr>
            <w:tcW w:w="2132"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46 920</w:t>
            </w:r>
            <w:r w:rsidRPr="000A7AF5">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 xml:space="preserve">35 190 </w:t>
            </w:r>
            <w:r w:rsidRPr="000A7AF5">
              <w:rPr>
                <w:color w:val="231F20"/>
                <w:sz w:val="22"/>
                <w:szCs w:val="22"/>
              </w:rPr>
              <w:t>€</w:t>
            </w:r>
          </w:p>
        </w:tc>
        <w:tc>
          <w:tcPr>
            <w:tcW w:w="2181"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DC56E7" w:rsidRPr="000A7AF5" w:rsidTr="00D90036">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DC56E7" w:rsidRPr="000A6A8B" w:rsidRDefault="00DC56E7" w:rsidP="00D90036">
            <w:pPr>
              <w:widowControl/>
              <w:autoSpaceDE/>
              <w:autoSpaceDN/>
              <w:adjustRightInd/>
              <w:spacing w:before="120" w:after="120"/>
              <w:jc w:val="center"/>
              <w:rPr>
                <w:color w:val="231F20"/>
                <w:sz w:val="22"/>
                <w:szCs w:val="22"/>
              </w:rPr>
            </w:pPr>
            <w:r w:rsidRPr="000A6A8B">
              <w:rPr>
                <w:color w:val="231F20"/>
                <w:sz w:val="22"/>
                <w:szCs w:val="22"/>
              </w:rPr>
              <w:t>Groupe 4</w:t>
            </w:r>
          </w:p>
        </w:tc>
        <w:tc>
          <w:tcPr>
            <w:tcW w:w="2132"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42 330</w:t>
            </w:r>
            <w:r w:rsidRPr="000A7AF5">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31 750</w:t>
            </w:r>
            <w:r w:rsidRPr="000A7AF5">
              <w:rPr>
                <w:color w:val="231F20"/>
                <w:sz w:val="22"/>
                <w:szCs w:val="22"/>
              </w:rPr>
              <w:t xml:space="preserve"> €</w:t>
            </w:r>
          </w:p>
        </w:tc>
        <w:tc>
          <w:tcPr>
            <w:tcW w:w="2181"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DC56E7" w:rsidRPr="000A7AF5" w:rsidRDefault="00DC56E7" w:rsidP="003C269A">
      <w:pPr>
        <w:jc w:val="both"/>
        <w:rPr>
          <w:b/>
          <w:sz w:val="22"/>
          <w:szCs w:val="22"/>
        </w:rPr>
      </w:pPr>
    </w:p>
    <w:p w:rsidR="00561075" w:rsidRDefault="00561075" w:rsidP="00747BB8">
      <w:pPr>
        <w:jc w:val="both"/>
        <w:rPr>
          <w:i/>
          <w:sz w:val="22"/>
          <w:szCs w:val="22"/>
        </w:rPr>
      </w:pPr>
    </w:p>
    <w:p w:rsidR="00EA0994" w:rsidRDefault="00EA0994" w:rsidP="00EA0994">
      <w:pPr>
        <w:ind w:firstLine="708"/>
        <w:jc w:val="both"/>
        <w:rPr>
          <w:b/>
          <w:sz w:val="22"/>
          <w:szCs w:val="22"/>
        </w:rPr>
      </w:pPr>
      <w:r>
        <w:rPr>
          <w:b/>
          <w:sz w:val="22"/>
          <w:szCs w:val="22"/>
        </w:rPr>
        <w:t xml:space="preserve">Cadre d’emplois des </w:t>
      </w:r>
      <w:r w:rsidR="00D45276">
        <w:rPr>
          <w:b/>
          <w:sz w:val="22"/>
          <w:szCs w:val="22"/>
        </w:rPr>
        <w:t>A</w:t>
      </w:r>
      <w:r>
        <w:rPr>
          <w:b/>
          <w:sz w:val="22"/>
          <w:szCs w:val="22"/>
        </w:rPr>
        <w:t>djoints techniques territoriaux</w:t>
      </w:r>
    </w:p>
    <w:p w:rsidR="00EA0994" w:rsidRPr="000A7AF5" w:rsidRDefault="00EA0994" w:rsidP="00EA0994">
      <w:pPr>
        <w:ind w:firstLine="708"/>
        <w:jc w:val="both"/>
        <w:rPr>
          <w:b/>
          <w:sz w:val="22"/>
          <w:szCs w:val="22"/>
        </w:rPr>
      </w:pPr>
    </w:p>
    <w:p w:rsidR="00EA0994" w:rsidRPr="000A7AF5" w:rsidRDefault="00EA0994" w:rsidP="00EA0994">
      <w:pPr>
        <w:jc w:val="both"/>
        <w:rPr>
          <w:sz w:val="22"/>
          <w:szCs w:val="22"/>
        </w:rPr>
      </w:pPr>
      <w:r w:rsidRPr="000A7AF5">
        <w:rPr>
          <w:sz w:val="22"/>
          <w:szCs w:val="22"/>
        </w:rPr>
        <w:t>Les agents de ce cadre d'emplois sont répartis au sein de … groupes de fonctions selon les critères suivants :</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EA0994" w:rsidRPr="000A7AF5" w:rsidRDefault="00EA0994" w:rsidP="0090340B">
            <w:pPr>
              <w:widowControl/>
              <w:autoSpaceDE/>
              <w:autoSpaceDN/>
              <w:adjustRightInd/>
              <w:spacing w:before="120" w:after="120"/>
              <w:contextualSpacing/>
              <w:jc w:val="center"/>
              <w:rPr>
                <w:color w:val="1F497D" w:themeColor="text2"/>
                <w:sz w:val="22"/>
                <w:szCs w:val="22"/>
              </w:rPr>
            </w:pPr>
          </w:p>
          <w:p w:rsidR="00EA0994" w:rsidRPr="000A7AF5" w:rsidRDefault="00EA0994"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EA0994" w:rsidRPr="000A7AF5" w:rsidRDefault="00EA0994"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EA0994" w:rsidRPr="000A7AF5" w:rsidRDefault="00EA0994"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EA0994" w:rsidRDefault="00EA0994" w:rsidP="00747BB8">
      <w:pPr>
        <w:jc w:val="both"/>
        <w:rPr>
          <w:i/>
          <w:sz w:val="22"/>
          <w:szCs w:val="22"/>
        </w:rPr>
      </w:pPr>
    </w:p>
    <w:p w:rsidR="00EA0994" w:rsidRPr="000A7AF5" w:rsidRDefault="00EA0994" w:rsidP="00EA0994">
      <w:pPr>
        <w:jc w:val="both"/>
        <w:rPr>
          <w:i/>
          <w:sz w:val="22"/>
          <w:szCs w:val="22"/>
        </w:rPr>
      </w:pPr>
    </w:p>
    <w:p w:rsidR="00EA0994" w:rsidRDefault="00EA0994" w:rsidP="00EA0994">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7AF5" w:rsidRDefault="00EA0994"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EA0994" w:rsidRPr="00670C8D"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 xml:space="preserve">Groupe 1 </w:t>
            </w:r>
          </w:p>
        </w:tc>
        <w:tc>
          <w:tcPr>
            <w:tcW w:w="2151" w:type="dxa"/>
          </w:tcPr>
          <w:p w:rsidR="00EA0994" w:rsidRPr="000A7AF5" w:rsidRDefault="00EA0994" w:rsidP="00EA0994">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EA0994" w:rsidRPr="000A7AF5" w:rsidRDefault="002143F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EA0994" w:rsidRPr="000A7AF5">
              <w:rPr>
                <w:sz w:val="22"/>
                <w:szCs w:val="22"/>
              </w:rPr>
              <w:t xml:space="preserve"> €</w:t>
            </w:r>
            <w:r w:rsidR="00EA0994">
              <w:rPr>
                <w:sz w:val="22"/>
                <w:szCs w:val="22"/>
              </w:rPr>
              <w:t xml:space="preserve"> </w:t>
            </w:r>
          </w:p>
        </w:tc>
        <w:tc>
          <w:tcPr>
            <w:tcW w:w="220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Groupe 2</w:t>
            </w:r>
          </w:p>
        </w:tc>
        <w:tc>
          <w:tcPr>
            <w:tcW w:w="2151" w:type="dxa"/>
          </w:tcPr>
          <w:p w:rsidR="00EA0994" w:rsidRPr="000A7AF5" w:rsidRDefault="00EA0994" w:rsidP="00EA0994">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EA0994" w:rsidRPr="000A7AF5" w:rsidRDefault="00EA0994" w:rsidP="002143F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2143F1">
              <w:rPr>
                <w:sz w:val="22"/>
                <w:szCs w:val="22"/>
              </w:rPr>
              <w:t>6 750</w:t>
            </w:r>
            <w:r>
              <w:rPr>
                <w:sz w:val="22"/>
                <w:szCs w:val="22"/>
              </w:rPr>
              <w:t xml:space="preserve"> </w:t>
            </w:r>
            <w:r w:rsidRPr="000A7AF5">
              <w:rPr>
                <w:sz w:val="22"/>
                <w:szCs w:val="22"/>
              </w:rPr>
              <w:t>€</w:t>
            </w:r>
          </w:p>
        </w:tc>
        <w:tc>
          <w:tcPr>
            <w:tcW w:w="220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EA0994" w:rsidRDefault="00EA0994" w:rsidP="00747BB8">
      <w:pPr>
        <w:jc w:val="both"/>
        <w:rPr>
          <w:i/>
          <w:sz w:val="22"/>
          <w:szCs w:val="22"/>
        </w:rPr>
      </w:pPr>
    </w:p>
    <w:p w:rsidR="00DC56E7" w:rsidRDefault="00DC56E7" w:rsidP="00741DD1">
      <w:pPr>
        <w:ind w:firstLine="708"/>
        <w:jc w:val="both"/>
        <w:rPr>
          <w:b/>
          <w:sz w:val="22"/>
          <w:szCs w:val="22"/>
        </w:rPr>
      </w:pPr>
    </w:p>
    <w:p w:rsidR="00741DD1" w:rsidRDefault="00F5777D" w:rsidP="00741DD1">
      <w:pPr>
        <w:ind w:firstLine="708"/>
        <w:jc w:val="both"/>
        <w:rPr>
          <w:b/>
          <w:sz w:val="22"/>
          <w:szCs w:val="22"/>
        </w:rPr>
      </w:pPr>
      <w:r>
        <w:rPr>
          <w:b/>
          <w:sz w:val="22"/>
          <w:szCs w:val="22"/>
        </w:rPr>
        <w:lastRenderedPageBreak/>
        <w:t>Cadre d’emplois des A</w:t>
      </w:r>
      <w:r w:rsidR="00741DD1">
        <w:rPr>
          <w:b/>
          <w:sz w:val="22"/>
          <w:szCs w:val="22"/>
        </w:rPr>
        <w:t>gents de maitrise territoriaux</w:t>
      </w:r>
    </w:p>
    <w:p w:rsidR="00741DD1" w:rsidRPr="000A7AF5" w:rsidRDefault="00741DD1" w:rsidP="00741DD1">
      <w:pPr>
        <w:ind w:firstLine="708"/>
        <w:jc w:val="both"/>
        <w:rPr>
          <w:b/>
          <w:sz w:val="22"/>
          <w:szCs w:val="22"/>
        </w:rPr>
      </w:pPr>
    </w:p>
    <w:p w:rsidR="00741DD1" w:rsidRPr="000A7AF5" w:rsidRDefault="00741DD1" w:rsidP="00741DD1">
      <w:pPr>
        <w:jc w:val="both"/>
        <w:rPr>
          <w:sz w:val="22"/>
          <w:szCs w:val="22"/>
        </w:rPr>
      </w:pPr>
      <w:r w:rsidRPr="000A7AF5">
        <w:rPr>
          <w:sz w:val="22"/>
          <w:szCs w:val="22"/>
        </w:rPr>
        <w:t>Les agents de ce cadre d'emplois sont répartis au sein de … groupes de fonctions selon les critères suivants :</w:t>
      </w: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741DD1" w:rsidRPr="000A7AF5" w:rsidRDefault="00741DD1" w:rsidP="0090340B">
            <w:pPr>
              <w:widowControl/>
              <w:autoSpaceDE/>
              <w:autoSpaceDN/>
              <w:adjustRightInd/>
              <w:spacing w:before="120" w:after="120"/>
              <w:contextualSpacing/>
              <w:jc w:val="center"/>
              <w:rPr>
                <w:color w:val="1F497D" w:themeColor="text2"/>
                <w:sz w:val="22"/>
                <w:szCs w:val="22"/>
              </w:rPr>
            </w:pPr>
          </w:p>
          <w:p w:rsidR="00741DD1" w:rsidRPr="000A7AF5" w:rsidRDefault="00741DD1"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741DD1" w:rsidRPr="000A7AF5" w:rsidRDefault="00741DD1"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741DD1" w:rsidRPr="000A7AF5" w:rsidRDefault="00741DD1"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741DD1" w:rsidRDefault="00741DD1" w:rsidP="00741DD1">
      <w:pPr>
        <w:jc w:val="both"/>
        <w:rPr>
          <w:i/>
          <w:sz w:val="22"/>
          <w:szCs w:val="22"/>
        </w:rPr>
      </w:pPr>
    </w:p>
    <w:p w:rsidR="00741DD1" w:rsidRPr="0090340B" w:rsidRDefault="00741DD1" w:rsidP="00741DD1">
      <w:pPr>
        <w:jc w:val="both"/>
        <w:rPr>
          <w:sz w:val="22"/>
          <w:szCs w:val="22"/>
        </w:rPr>
      </w:pPr>
    </w:p>
    <w:p w:rsidR="00741DD1" w:rsidRDefault="00741DD1" w:rsidP="00741DD1">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741DD1" w:rsidRDefault="00741DD1" w:rsidP="00741DD1">
      <w:pPr>
        <w:jc w:val="both"/>
        <w:rPr>
          <w:sz w:val="22"/>
          <w:szCs w:val="22"/>
        </w:rPr>
      </w:pP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7AF5" w:rsidRDefault="00741DD1"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741DD1" w:rsidRPr="00670C8D"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 xml:space="preserve">Groupe 1 </w:t>
            </w:r>
          </w:p>
        </w:tc>
        <w:tc>
          <w:tcPr>
            <w:tcW w:w="2151"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741DD1" w:rsidRPr="000A7AF5" w:rsidRDefault="004D347A"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741DD1" w:rsidRPr="000A7AF5">
              <w:rPr>
                <w:sz w:val="22"/>
                <w:szCs w:val="22"/>
              </w:rPr>
              <w:t xml:space="preserve"> €</w:t>
            </w:r>
            <w:r w:rsidR="00741DD1">
              <w:rPr>
                <w:sz w:val="22"/>
                <w:szCs w:val="22"/>
              </w:rPr>
              <w:t xml:space="preserve"> </w:t>
            </w:r>
          </w:p>
        </w:tc>
        <w:tc>
          <w:tcPr>
            <w:tcW w:w="2200"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Groupe 2</w:t>
            </w:r>
          </w:p>
        </w:tc>
        <w:tc>
          <w:tcPr>
            <w:tcW w:w="2151"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741DD1" w:rsidRPr="000A7AF5" w:rsidRDefault="00741DD1" w:rsidP="004D347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4D347A">
              <w:rPr>
                <w:sz w:val="22"/>
                <w:szCs w:val="22"/>
              </w:rPr>
              <w:t>6 750</w:t>
            </w:r>
            <w:r>
              <w:rPr>
                <w:sz w:val="22"/>
                <w:szCs w:val="22"/>
              </w:rPr>
              <w:t xml:space="preserve"> </w:t>
            </w:r>
            <w:r w:rsidRPr="000A7AF5">
              <w:rPr>
                <w:sz w:val="22"/>
                <w:szCs w:val="22"/>
              </w:rPr>
              <w:t>€</w:t>
            </w:r>
          </w:p>
        </w:tc>
        <w:tc>
          <w:tcPr>
            <w:tcW w:w="2200"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41DD1" w:rsidRDefault="00741DD1" w:rsidP="00747BB8">
      <w:pPr>
        <w:jc w:val="both"/>
        <w:rPr>
          <w:i/>
          <w:sz w:val="22"/>
          <w:szCs w:val="22"/>
        </w:rPr>
      </w:pPr>
    </w:p>
    <w:p w:rsidR="00FC5E31" w:rsidRPr="000A7AF5" w:rsidRDefault="00FC5E31" w:rsidP="00747BB8">
      <w:pPr>
        <w:jc w:val="both"/>
        <w:rPr>
          <w:i/>
          <w:sz w:val="22"/>
          <w:szCs w:val="22"/>
        </w:rPr>
      </w:pPr>
    </w:p>
    <w:p w:rsidR="003C269A" w:rsidRPr="000A7AF5" w:rsidRDefault="003C269A" w:rsidP="003C269A">
      <w:pPr>
        <w:jc w:val="both"/>
        <w:rPr>
          <w:b/>
          <w:sz w:val="22"/>
          <w:szCs w:val="22"/>
        </w:rPr>
      </w:pPr>
      <w:r w:rsidRPr="000A7AF5">
        <w:rPr>
          <w:b/>
          <w:sz w:val="22"/>
          <w:szCs w:val="22"/>
        </w:rPr>
        <w:t>FILIERE ANIMATION</w:t>
      </w:r>
    </w:p>
    <w:p w:rsidR="003C269A" w:rsidRPr="000A7AF5" w:rsidRDefault="003C269A" w:rsidP="003C269A">
      <w:pPr>
        <w:jc w:val="both"/>
        <w:rPr>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Animateurs </w:t>
      </w:r>
      <w:r w:rsidR="0057690D" w:rsidRPr="000A7AF5">
        <w:rPr>
          <w:b/>
          <w:sz w:val="22"/>
          <w:szCs w:val="22"/>
        </w:rPr>
        <w:t>t</w:t>
      </w:r>
      <w:r w:rsidRPr="000A7AF5">
        <w:rPr>
          <w:b/>
          <w:sz w:val="22"/>
          <w:szCs w:val="22"/>
        </w:rPr>
        <w:t>erritoriaux</w:t>
      </w:r>
    </w:p>
    <w:p w:rsidR="003C269A" w:rsidRPr="000A7AF5" w:rsidRDefault="003C269A" w:rsidP="003C269A">
      <w:pPr>
        <w:ind w:firstLine="708"/>
        <w:jc w:val="both"/>
        <w:rPr>
          <w:b/>
          <w:sz w:val="22"/>
          <w:szCs w:val="22"/>
        </w:rPr>
      </w:pPr>
    </w:p>
    <w:p w:rsidR="003C269A"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A32FAA" w:rsidRPr="000A7AF5" w:rsidRDefault="00A32FA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FF633E" w:rsidRPr="000A7AF5" w:rsidRDefault="00FF633E"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51"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0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51"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51"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F633E" w:rsidRPr="000A7AF5" w:rsidRDefault="00FF633E"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Adjoints </w:t>
      </w:r>
      <w:r w:rsidR="0057690D" w:rsidRPr="000A7AF5">
        <w:rPr>
          <w:b/>
          <w:sz w:val="22"/>
          <w:szCs w:val="22"/>
        </w:rPr>
        <w:t>t</w:t>
      </w:r>
      <w:r w:rsidRPr="000A7AF5">
        <w:rPr>
          <w:b/>
          <w:sz w:val="22"/>
          <w:szCs w:val="22"/>
        </w:rPr>
        <w:t>erritoriaux d’</w:t>
      </w:r>
      <w:r w:rsidR="0057690D" w:rsidRPr="000A7AF5">
        <w:rPr>
          <w:b/>
          <w:sz w:val="22"/>
          <w:szCs w:val="22"/>
        </w:rPr>
        <w:t>a</w:t>
      </w:r>
      <w:r w:rsidRPr="000A7AF5">
        <w:rPr>
          <w:b/>
          <w:sz w:val="22"/>
          <w:szCs w:val="22"/>
        </w:rPr>
        <w:t>nimation</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w:t>
      </w:r>
    </w:p>
    <w:p w:rsidR="00741DD1" w:rsidRDefault="00741DD1"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B04F5" w:rsidRDefault="007B04F5" w:rsidP="003C269A">
      <w:pPr>
        <w:jc w:val="both"/>
        <w:rPr>
          <w:b/>
          <w:sz w:val="22"/>
          <w:szCs w:val="22"/>
        </w:rPr>
      </w:pPr>
    </w:p>
    <w:p w:rsidR="003C269A" w:rsidRPr="000A7AF5" w:rsidRDefault="003C269A" w:rsidP="003C269A">
      <w:pPr>
        <w:jc w:val="both"/>
        <w:rPr>
          <w:b/>
          <w:sz w:val="22"/>
          <w:szCs w:val="22"/>
        </w:rPr>
      </w:pPr>
      <w:r w:rsidRPr="000A7AF5">
        <w:rPr>
          <w:b/>
          <w:sz w:val="22"/>
          <w:szCs w:val="22"/>
        </w:rPr>
        <w:t>FILIERE SPORTIVE</w:t>
      </w:r>
    </w:p>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Educateurs </w:t>
      </w:r>
      <w:r w:rsidR="0057690D" w:rsidRPr="000A7AF5">
        <w:rPr>
          <w:b/>
          <w:sz w:val="22"/>
          <w:szCs w:val="22"/>
        </w:rPr>
        <w:t>t</w:t>
      </w:r>
      <w:r w:rsidRPr="000A7AF5">
        <w:rPr>
          <w:b/>
          <w:sz w:val="22"/>
          <w:szCs w:val="22"/>
        </w:rPr>
        <w:t>erritoriaux des APS</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561075" w:rsidRPr="000A7AF5" w:rsidRDefault="00561075" w:rsidP="003C269A">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7"/>
        <w:gridCol w:w="2140"/>
        <w:gridCol w:w="2189"/>
        <w:gridCol w:w="2189"/>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4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89"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9"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18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0"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40"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246F89" w:rsidRPr="000A7AF5" w:rsidRDefault="00246F89" w:rsidP="00246F89">
      <w:pPr>
        <w:jc w:val="both"/>
        <w:rPr>
          <w:i/>
          <w:sz w:val="22"/>
          <w:szCs w:val="22"/>
        </w:rPr>
      </w:pPr>
    </w:p>
    <w:p w:rsidR="00A32FAA" w:rsidRPr="000A7AF5" w:rsidRDefault="00A32FAA" w:rsidP="00246F89">
      <w:pPr>
        <w:ind w:firstLine="708"/>
        <w:jc w:val="both"/>
        <w:rPr>
          <w:b/>
          <w:sz w:val="22"/>
          <w:szCs w:val="22"/>
        </w:rPr>
      </w:pPr>
    </w:p>
    <w:p w:rsidR="00DC56E7" w:rsidRDefault="00DC56E7" w:rsidP="00246F89">
      <w:pPr>
        <w:ind w:firstLine="708"/>
        <w:jc w:val="both"/>
        <w:rPr>
          <w:b/>
          <w:sz w:val="22"/>
          <w:szCs w:val="22"/>
        </w:rPr>
      </w:pPr>
    </w:p>
    <w:p w:rsidR="00246F89" w:rsidRPr="000A7AF5" w:rsidRDefault="00246F89" w:rsidP="00246F89">
      <w:pPr>
        <w:ind w:firstLine="708"/>
        <w:jc w:val="both"/>
        <w:rPr>
          <w:b/>
          <w:sz w:val="22"/>
          <w:szCs w:val="22"/>
        </w:rPr>
      </w:pPr>
      <w:r w:rsidRPr="000A7AF5">
        <w:rPr>
          <w:b/>
          <w:sz w:val="22"/>
          <w:szCs w:val="22"/>
        </w:rPr>
        <w:t>Cadre d'emplois des Operateurs</w:t>
      </w:r>
      <w:r w:rsidR="0057690D" w:rsidRPr="000A7AF5">
        <w:rPr>
          <w:b/>
          <w:sz w:val="22"/>
          <w:szCs w:val="22"/>
        </w:rPr>
        <w:t xml:space="preserve"> t</w:t>
      </w:r>
      <w:r w:rsidRPr="000A7AF5">
        <w:rPr>
          <w:b/>
          <w:sz w:val="22"/>
          <w:szCs w:val="22"/>
        </w:rPr>
        <w:t>erritoriaux des APS</w:t>
      </w:r>
    </w:p>
    <w:p w:rsidR="00246F89" w:rsidRPr="000A7AF5" w:rsidRDefault="00246F89" w:rsidP="00246F89">
      <w:pPr>
        <w:ind w:firstLine="708"/>
        <w:jc w:val="both"/>
        <w:rPr>
          <w:b/>
          <w:sz w:val="22"/>
          <w:szCs w:val="22"/>
        </w:rPr>
      </w:pPr>
    </w:p>
    <w:p w:rsidR="00246F89" w:rsidRPr="000A7AF5" w:rsidRDefault="00246F89" w:rsidP="00246F89">
      <w:pPr>
        <w:jc w:val="both"/>
        <w:rPr>
          <w:sz w:val="22"/>
          <w:szCs w:val="22"/>
        </w:rPr>
      </w:pPr>
      <w:r w:rsidRPr="000A7AF5">
        <w:rPr>
          <w:sz w:val="22"/>
          <w:szCs w:val="22"/>
        </w:rPr>
        <w:t>Les agents de ce cadre d'emplois sont répartis au sein de … groupes de fonctions selon les critères suivants :</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246F89" w:rsidRPr="000A7AF5" w:rsidRDefault="00246F89" w:rsidP="00246F89">
      <w:pPr>
        <w:jc w:val="both"/>
        <w:rPr>
          <w:i/>
          <w:sz w:val="22"/>
          <w:szCs w:val="22"/>
        </w:rPr>
      </w:pPr>
    </w:p>
    <w:p w:rsidR="00561075" w:rsidRPr="000A7AF5" w:rsidRDefault="00561075" w:rsidP="00246F89">
      <w:pPr>
        <w:jc w:val="both"/>
        <w:rPr>
          <w:i/>
          <w:sz w:val="22"/>
          <w:szCs w:val="22"/>
        </w:rPr>
      </w:pPr>
    </w:p>
    <w:p w:rsidR="004409D0"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3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3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CD6C43" w:rsidRDefault="00CD6C43" w:rsidP="00246F89">
      <w:pPr>
        <w:jc w:val="both"/>
        <w:rPr>
          <w:b/>
          <w:sz w:val="22"/>
          <w:szCs w:val="22"/>
        </w:rPr>
      </w:pPr>
    </w:p>
    <w:p w:rsidR="00DC56E7" w:rsidRDefault="00DC56E7" w:rsidP="00246F89">
      <w:pPr>
        <w:jc w:val="both"/>
        <w:rPr>
          <w:b/>
          <w:sz w:val="22"/>
          <w:szCs w:val="22"/>
        </w:rPr>
      </w:pPr>
    </w:p>
    <w:p w:rsidR="00DC56E7" w:rsidRDefault="00DC56E7" w:rsidP="00246F89">
      <w:pPr>
        <w:jc w:val="both"/>
        <w:rPr>
          <w:b/>
          <w:sz w:val="22"/>
          <w:szCs w:val="22"/>
        </w:rPr>
      </w:pPr>
    </w:p>
    <w:p w:rsidR="00246F89" w:rsidRPr="000A7AF5" w:rsidRDefault="00246F89" w:rsidP="00246F89">
      <w:pPr>
        <w:jc w:val="both"/>
        <w:rPr>
          <w:b/>
          <w:sz w:val="22"/>
          <w:szCs w:val="22"/>
        </w:rPr>
      </w:pPr>
      <w:r w:rsidRPr="000A7AF5">
        <w:rPr>
          <w:b/>
          <w:sz w:val="22"/>
          <w:szCs w:val="22"/>
        </w:rPr>
        <w:t>FILIERE CULTURELLE</w:t>
      </w:r>
      <w:r w:rsidR="00DE336B">
        <w:rPr>
          <w:b/>
          <w:sz w:val="22"/>
          <w:szCs w:val="22"/>
        </w:rPr>
        <w:t xml:space="preserve"> </w:t>
      </w:r>
    </w:p>
    <w:p w:rsidR="0057690D" w:rsidRDefault="0057690D" w:rsidP="00246F89">
      <w:pPr>
        <w:jc w:val="both"/>
        <w:rPr>
          <w:sz w:val="22"/>
          <w:szCs w:val="22"/>
        </w:rPr>
      </w:pPr>
    </w:p>
    <w:p w:rsidR="00DE336B" w:rsidRPr="000A7AF5" w:rsidRDefault="00DE336B" w:rsidP="00DE336B">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lastRenderedPageBreak/>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 xml:space="preserve">46 920 €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21 810</w:t>
            </w:r>
            <w:r w:rsidRPr="000A7AF5">
              <w:rPr>
                <w:sz w:val="22"/>
                <w:szCs w:val="22"/>
              </w:rPr>
              <w:t xml:space="preserve">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40 290 €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22 160</w:t>
            </w:r>
            <w:r w:rsidRPr="000A7AF5">
              <w:rPr>
                <w:sz w:val="22"/>
                <w:szCs w:val="22"/>
              </w:rPr>
              <w:t xml:space="preserve">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t>Groupe 3</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34 450 €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18 950 €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t>Groupe 4</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31 450 €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17 298 €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Default="00DE336B" w:rsidP="00246F89">
      <w:pPr>
        <w:jc w:val="both"/>
        <w:rPr>
          <w:sz w:val="22"/>
          <w:szCs w:val="22"/>
        </w:rPr>
      </w:pPr>
    </w:p>
    <w:p w:rsidR="00F45ABA" w:rsidRPr="000A7AF5" w:rsidRDefault="00F45ABA" w:rsidP="00F45ABA">
      <w:pPr>
        <w:ind w:firstLine="708"/>
        <w:jc w:val="both"/>
        <w:rPr>
          <w:b/>
          <w:sz w:val="22"/>
          <w:szCs w:val="22"/>
        </w:rPr>
      </w:pPr>
      <w:r w:rsidRPr="000A7AF5">
        <w:rPr>
          <w:b/>
          <w:sz w:val="22"/>
          <w:szCs w:val="22"/>
        </w:rPr>
        <w:t xml:space="preserve">Cadre d'emplois des </w:t>
      </w:r>
      <w:r>
        <w:rPr>
          <w:b/>
          <w:sz w:val="22"/>
          <w:szCs w:val="22"/>
        </w:rPr>
        <w:t>Conservateurs territoriaux des bibliothèques</w:t>
      </w:r>
    </w:p>
    <w:p w:rsidR="00F45ABA" w:rsidRPr="000A7AF5" w:rsidRDefault="00F45ABA" w:rsidP="00F45ABA">
      <w:pPr>
        <w:ind w:firstLine="708"/>
        <w:jc w:val="both"/>
        <w:rPr>
          <w:b/>
          <w:sz w:val="22"/>
          <w:szCs w:val="22"/>
        </w:rPr>
      </w:pPr>
    </w:p>
    <w:p w:rsidR="00F45ABA" w:rsidRPr="000A7AF5" w:rsidRDefault="00F45ABA" w:rsidP="00F45ABA">
      <w:pPr>
        <w:jc w:val="both"/>
        <w:rPr>
          <w:sz w:val="22"/>
          <w:szCs w:val="22"/>
        </w:rPr>
      </w:pPr>
      <w:r w:rsidRPr="000A7AF5">
        <w:rPr>
          <w:sz w:val="22"/>
          <w:szCs w:val="22"/>
        </w:rPr>
        <w:t>Les agents de ce cadre d'emplois sont répartis au sein de … groupes de fonctions selon les critères suivants :</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F45ABA" w:rsidRPr="000A7AF5" w:rsidTr="007B04F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F45ABA" w:rsidRPr="000A7AF5" w:rsidRDefault="00F45ABA" w:rsidP="007B04F5">
            <w:pPr>
              <w:widowControl/>
              <w:autoSpaceDE/>
              <w:autoSpaceDN/>
              <w:adjustRightInd/>
              <w:spacing w:before="120" w:after="120"/>
              <w:contextualSpacing/>
              <w:jc w:val="center"/>
              <w:rPr>
                <w:color w:val="1F497D" w:themeColor="text2"/>
                <w:sz w:val="22"/>
                <w:szCs w:val="22"/>
              </w:rPr>
            </w:pPr>
          </w:p>
          <w:p w:rsidR="00F45ABA" w:rsidRPr="000A7AF5" w:rsidRDefault="00F45ABA" w:rsidP="007B04F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F45ABA" w:rsidRPr="000A7AF5" w:rsidRDefault="00F45ABA" w:rsidP="007B04F5">
            <w:pPr>
              <w:widowControl/>
              <w:autoSpaceDE/>
              <w:autoSpaceDN/>
              <w:adjustRightInd/>
              <w:spacing w:before="120" w:after="120"/>
              <w:contextualSpacing/>
              <w:jc w:val="center"/>
              <w:rPr>
                <w:color w:val="1F497D" w:themeColor="text2"/>
                <w:sz w:val="22"/>
                <w:szCs w:val="22"/>
              </w:rPr>
            </w:pPr>
          </w:p>
        </w:tc>
        <w:tc>
          <w:tcPr>
            <w:tcW w:w="4280" w:type="dxa"/>
            <w:hideMark/>
          </w:tcPr>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F45ABA" w:rsidRPr="000A7AF5" w:rsidRDefault="00F45ABA" w:rsidP="007B04F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45ABA" w:rsidRPr="000A7AF5" w:rsidRDefault="00F45ABA" w:rsidP="00F45ABA">
      <w:pPr>
        <w:jc w:val="both"/>
        <w:rPr>
          <w:i/>
          <w:sz w:val="22"/>
          <w:szCs w:val="22"/>
        </w:rPr>
      </w:pPr>
    </w:p>
    <w:p w:rsidR="00F45ABA" w:rsidRPr="000A7AF5" w:rsidRDefault="00F45ABA" w:rsidP="00F45ABA">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2860"/>
        <w:gridCol w:w="2880"/>
        <w:gridCol w:w="2932"/>
      </w:tblGrid>
      <w:tr w:rsidR="007E3E0F" w:rsidRPr="000A7AF5" w:rsidTr="007E3E0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860" w:type="dxa"/>
            <w:tcBorders>
              <w:left w:val="single" w:sz="12" w:space="0" w:color="auto"/>
            </w:tcBorders>
          </w:tcPr>
          <w:p w:rsidR="007E3E0F" w:rsidRPr="000A7AF5" w:rsidRDefault="007E3E0F" w:rsidP="007B04F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880" w:type="dxa"/>
          </w:tcPr>
          <w:p w:rsidR="007E3E0F" w:rsidRPr="000A7AF5"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32" w:type="dxa"/>
          </w:tcPr>
          <w:p w:rsidR="007E3E0F" w:rsidRPr="00670C8D"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E3E0F" w:rsidRPr="000A7AF5" w:rsidTr="007E3E0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60"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 xml:space="preserve">Groupe 1 </w:t>
            </w:r>
          </w:p>
        </w:tc>
        <w:tc>
          <w:tcPr>
            <w:tcW w:w="2880" w:type="dxa"/>
          </w:tcPr>
          <w:p w:rsidR="007E3E0F" w:rsidRPr="00DE336B"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34 000</w:t>
            </w:r>
            <w:r w:rsidRPr="00DE336B">
              <w:rPr>
                <w:sz w:val="22"/>
                <w:szCs w:val="22"/>
              </w:rPr>
              <w:t xml:space="preserve"> € </w:t>
            </w:r>
          </w:p>
        </w:tc>
        <w:tc>
          <w:tcPr>
            <w:tcW w:w="2932" w:type="dxa"/>
          </w:tcPr>
          <w:p w:rsidR="007E3E0F" w:rsidRPr="000A7AF5"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E3E0F" w:rsidRPr="000A7AF5" w:rsidTr="007E3E0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860"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Groupe 2</w:t>
            </w:r>
          </w:p>
        </w:tc>
        <w:tc>
          <w:tcPr>
            <w:tcW w:w="2880" w:type="dxa"/>
          </w:tcPr>
          <w:p w:rsidR="007E3E0F" w:rsidRPr="00DE336B"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31 450</w:t>
            </w:r>
            <w:r w:rsidRPr="00DE336B">
              <w:rPr>
                <w:sz w:val="22"/>
                <w:szCs w:val="22"/>
              </w:rPr>
              <w:t xml:space="preserve"> €</w:t>
            </w:r>
          </w:p>
        </w:tc>
        <w:tc>
          <w:tcPr>
            <w:tcW w:w="2932" w:type="dxa"/>
          </w:tcPr>
          <w:p w:rsidR="007E3E0F" w:rsidRPr="000A7AF5"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7E3E0F" w:rsidRPr="000A7AF5" w:rsidTr="007E3E0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860" w:type="dxa"/>
            <w:tcBorders>
              <w:left w:val="single" w:sz="12" w:space="0" w:color="auto"/>
            </w:tcBorders>
          </w:tcPr>
          <w:p w:rsidR="007E3E0F" w:rsidRPr="000A6A8B" w:rsidRDefault="007E3E0F" w:rsidP="007B04F5">
            <w:pPr>
              <w:spacing w:before="120" w:after="120"/>
              <w:jc w:val="center"/>
              <w:rPr>
                <w:sz w:val="22"/>
                <w:szCs w:val="22"/>
              </w:rPr>
            </w:pPr>
            <w:r>
              <w:rPr>
                <w:sz w:val="22"/>
                <w:szCs w:val="22"/>
              </w:rPr>
              <w:t>Groupe 3</w:t>
            </w:r>
          </w:p>
        </w:tc>
        <w:tc>
          <w:tcPr>
            <w:tcW w:w="2880" w:type="dxa"/>
          </w:tcPr>
          <w:p w:rsidR="007E3E0F" w:rsidRPr="00DE336B"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29 750</w:t>
            </w:r>
            <w:r w:rsidRPr="00DE336B">
              <w:rPr>
                <w:sz w:val="22"/>
                <w:szCs w:val="22"/>
              </w:rPr>
              <w:t xml:space="preserve"> €</w:t>
            </w:r>
          </w:p>
        </w:tc>
        <w:tc>
          <w:tcPr>
            <w:tcW w:w="2932" w:type="dxa"/>
          </w:tcPr>
          <w:p w:rsidR="007E3E0F" w:rsidRPr="000A7AF5"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F45ABA" w:rsidRDefault="00F45ABA" w:rsidP="00F45ABA">
      <w:pPr>
        <w:ind w:firstLine="708"/>
        <w:jc w:val="both"/>
        <w:rPr>
          <w:b/>
          <w:sz w:val="22"/>
          <w:szCs w:val="22"/>
        </w:rPr>
      </w:pPr>
    </w:p>
    <w:p w:rsidR="00F45ABA" w:rsidRDefault="00F45ABA" w:rsidP="00F45ABA">
      <w:pPr>
        <w:ind w:firstLine="708"/>
        <w:jc w:val="both"/>
        <w:rPr>
          <w:b/>
          <w:sz w:val="22"/>
          <w:szCs w:val="22"/>
        </w:rPr>
      </w:pPr>
    </w:p>
    <w:p w:rsidR="00DC56E7" w:rsidRDefault="00DC56E7" w:rsidP="00F45ABA">
      <w:pPr>
        <w:ind w:firstLine="708"/>
        <w:jc w:val="both"/>
        <w:rPr>
          <w:b/>
          <w:sz w:val="22"/>
          <w:szCs w:val="22"/>
        </w:rPr>
      </w:pPr>
    </w:p>
    <w:p w:rsidR="00DC56E7" w:rsidRDefault="00DC56E7" w:rsidP="00F45ABA">
      <w:pPr>
        <w:ind w:firstLine="708"/>
        <w:jc w:val="both"/>
        <w:rPr>
          <w:b/>
          <w:sz w:val="22"/>
          <w:szCs w:val="22"/>
        </w:rPr>
      </w:pPr>
    </w:p>
    <w:p w:rsidR="00DC56E7" w:rsidRDefault="00DC56E7" w:rsidP="00F45ABA">
      <w:pPr>
        <w:ind w:firstLine="708"/>
        <w:jc w:val="both"/>
        <w:rPr>
          <w:b/>
          <w:sz w:val="22"/>
          <w:szCs w:val="22"/>
        </w:rPr>
      </w:pPr>
    </w:p>
    <w:p w:rsidR="00DC56E7" w:rsidRDefault="00DC56E7" w:rsidP="00F45ABA">
      <w:pPr>
        <w:ind w:firstLine="708"/>
        <w:jc w:val="both"/>
        <w:rPr>
          <w:b/>
          <w:sz w:val="22"/>
          <w:szCs w:val="22"/>
        </w:rPr>
      </w:pPr>
    </w:p>
    <w:p w:rsidR="00F45ABA" w:rsidRPr="000A7AF5" w:rsidRDefault="00F45ABA" w:rsidP="00F45ABA">
      <w:pPr>
        <w:ind w:firstLine="708"/>
        <w:jc w:val="both"/>
        <w:rPr>
          <w:b/>
          <w:sz w:val="22"/>
          <w:szCs w:val="22"/>
        </w:rPr>
      </w:pPr>
      <w:r w:rsidRPr="000A7AF5">
        <w:rPr>
          <w:b/>
          <w:sz w:val="22"/>
          <w:szCs w:val="22"/>
        </w:rPr>
        <w:lastRenderedPageBreak/>
        <w:t xml:space="preserve">Cadre d'emplois des </w:t>
      </w:r>
      <w:r w:rsidR="007E3E0F">
        <w:rPr>
          <w:b/>
          <w:sz w:val="22"/>
          <w:szCs w:val="22"/>
        </w:rPr>
        <w:t>A</w:t>
      </w:r>
      <w:r w:rsidR="007E3E0F" w:rsidRPr="007E3E0F">
        <w:rPr>
          <w:b/>
          <w:sz w:val="22"/>
          <w:szCs w:val="22"/>
        </w:rPr>
        <w:t>ttachés territoriaux de conservation du patrimoine</w:t>
      </w:r>
    </w:p>
    <w:p w:rsidR="00F45ABA" w:rsidRPr="000A7AF5" w:rsidRDefault="00F45ABA" w:rsidP="00F45ABA">
      <w:pPr>
        <w:ind w:firstLine="708"/>
        <w:jc w:val="both"/>
        <w:rPr>
          <w:b/>
          <w:sz w:val="22"/>
          <w:szCs w:val="22"/>
        </w:rPr>
      </w:pPr>
    </w:p>
    <w:p w:rsidR="00F45ABA" w:rsidRPr="000A7AF5" w:rsidRDefault="00F45ABA" w:rsidP="00F45ABA">
      <w:pPr>
        <w:jc w:val="both"/>
        <w:rPr>
          <w:sz w:val="22"/>
          <w:szCs w:val="22"/>
        </w:rPr>
      </w:pPr>
      <w:r w:rsidRPr="000A7AF5">
        <w:rPr>
          <w:sz w:val="22"/>
          <w:szCs w:val="22"/>
        </w:rPr>
        <w:t>Les agents de ce cadre d'emplois sont répartis au sein de … groupes de fonctions selon les critères suivants :</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F45ABA" w:rsidRPr="000A7AF5" w:rsidTr="007B04F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F45ABA" w:rsidRPr="000A7AF5" w:rsidRDefault="00F45ABA" w:rsidP="007B04F5">
            <w:pPr>
              <w:widowControl/>
              <w:autoSpaceDE/>
              <w:autoSpaceDN/>
              <w:adjustRightInd/>
              <w:spacing w:before="120" w:after="120"/>
              <w:contextualSpacing/>
              <w:jc w:val="center"/>
              <w:rPr>
                <w:color w:val="1F497D" w:themeColor="text2"/>
                <w:sz w:val="22"/>
                <w:szCs w:val="22"/>
              </w:rPr>
            </w:pPr>
          </w:p>
          <w:p w:rsidR="00F45ABA" w:rsidRPr="000A7AF5" w:rsidRDefault="00F45ABA" w:rsidP="007B04F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F45ABA" w:rsidRPr="000A7AF5" w:rsidRDefault="00F45ABA" w:rsidP="007B04F5">
            <w:pPr>
              <w:widowControl/>
              <w:autoSpaceDE/>
              <w:autoSpaceDN/>
              <w:adjustRightInd/>
              <w:spacing w:before="120" w:after="120"/>
              <w:contextualSpacing/>
              <w:jc w:val="center"/>
              <w:rPr>
                <w:color w:val="1F497D" w:themeColor="text2"/>
                <w:sz w:val="22"/>
                <w:szCs w:val="22"/>
              </w:rPr>
            </w:pPr>
          </w:p>
        </w:tc>
        <w:tc>
          <w:tcPr>
            <w:tcW w:w="4280" w:type="dxa"/>
            <w:hideMark/>
          </w:tcPr>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F45ABA" w:rsidRPr="000A7AF5" w:rsidRDefault="00F45ABA" w:rsidP="007B04F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45ABA" w:rsidRPr="000A7AF5" w:rsidRDefault="00F45ABA" w:rsidP="00F45ABA">
      <w:pPr>
        <w:jc w:val="both"/>
        <w:rPr>
          <w:i/>
          <w:sz w:val="22"/>
          <w:szCs w:val="22"/>
        </w:rPr>
      </w:pPr>
    </w:p>
    <w:p w:rsidR="00F45ABA" w:rsidRPr="000A7AF5" w:rsidRDefault="00F45ABA" w:rsidP="00F45ABA">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2845"/>
        <w:gridCol w:w="2866"/>
        <w:gridCol w:w="2916"/>
      </w:tblGrid>
      <w:tr w:rsidR="007E3E0F" w:rsidRPr="000A7AF5" w:rsidTr="007E3E0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7AF5" w:rsidRDefault="007E3E0F" w:rsidP="007B04F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866" w:type="dxa"/>
          </w:tcPr>
          <w:p w:rsidR="007E3E0F" w:rsidRPr="000A7AF5"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16" w:type="dxa"/>
          </w:tcPr>
          <w:p w:rsidR="007E3E0F" w:rsidRPr="00670C8D"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E3E0F" w:rsidRPr="000A7AF5" w:rsidTr="007E3E0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 xml:space="preserve">Groupe 1 </w:t>
            </w:r>
          </w:p>
        </w:tc>
        <w:tc>
          <w:tcPr>
            <w:tcW w:w="2866" w:type="dxa"/>
          </w:tcPr>
          <w:p w:rsidR="007E3E0F" w:rsidRPr="00DE336B"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29 750</w:t>
            </w:r>
            <w:r w:rsidRPr="00DE336B">
              <w:rPr>
                <w:sz w:val="22"/>
                <w:szCs w:val="22"/>
              </w:rPr>
              <w:t xml:space="preserve"> € </w:t>
            </w:r>
          </w:p>
        </w:tc>
        <w:tc>
          <w:tcPr>
            <w:tcW w:w="2916" w:type="dxa"/>
          </w:tcPr>
          <w:p w:rsidR="007E3E0F" w:rsidRPr="000A7AF5"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E3E0F" w:rsidRPr="000A7AF5" w:rsidTr="007E3E0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Groupe 2</w:t>
            </w:r>
          </w:p>
        </w:tc>
        <w:tc>
          <w:tcPr>
            <w:tcW w:w="2866" w:type="dxa"/>
          </w:tcPr>
          <w:p w:rsidR="007E3E0F" w:rsidRPr="00DE336B"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27 200</w:t>
            </w:r>
            <w:r w:rsidRPr="00DE336B">
              <w:rPr>
                <w:sz w:val="22"/>
                <w:szCs w:val="22"/>
              </w:rPr>
              <w:t xml:space="preserve"> €</w:t>
            </w:r>
          </w:p>
        </w:tc>
        <w:tc>
          <w:tcPr>
            <w:tcW w:w="2916" w:type="dxa"/>
          </w:tcPr>
          <w:p w:rsidR="007E3E0F" w:rsidRPr="000A7AF5"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F45ABA" w:rsidRDefault="00F45ABA" w:rsidP="00F45ABA">
      <w:pPr>
        <w:ind w:firstLine="708"/>
        <w:jc w:val="both"/>
        <w:rPr>
          <w:b/>
          <w:sz w:val="22"/>
          <w:szCs w:val="22"/>
        </w:rPr>
      </w:pPr>
    </w:p>
    <w:p w:rsidR="007E3E0F" w:rsidRDefault="007E3E0F" w:rsidP="007E3E0F">
      <w:pPr>
        <w:ind w:firstLine="708"/>
        <w:jc w:val="both"/>
        <w:rPr>
          <w:b/>
          <w:sz w:val="22"/>
          <w:szCs w:val="22"/>
        </w:rPr>
      </w:pPr>
    </w:p>
    <w:p w:rsidR="007B04F5" w:rsidRDefault="007B04F5" w:rsidP="007E3E0F">
      <w:pPr>
        <w:ind w:firstLine="708"/>
        <w:jc w:val="both"/>
        <w:rPr>
          <w:b/>
          <w:sz w:val="22"/>
          <w:szCs w:val="22"/>
        </w:rPr>
      </w:pPr>
    </w:p>
    <w:p w:rsidR="007E3E0F" w:rsidRPr="000A7AF5" w:rsidRDefault="007E3E0F" w:rsidP="007E3E0F">
      <w:pPr>
        <w:ind w:firstLine="708"/>
        <w:jc w:val="both"/>
        <w:rPr>
          <w:b/>
          <w:sz w:val="22"/>
          <w:szCs w:val="22"/>
        </w:rPr>
      </w:pPr>
      <w:r w:rsidRPr="000A7AF5">
        <w:rPr>
          <w:b/>
          <w:sz w:val="22"/>
          <w:szCs w:val="22"/>
        </w:rPr>
        <w:t xml:space="preserve">Cadre d'emplois des </w:t>
      </w:r>
      <w:r>
        <w:rPr>
          <w:b/>
          <w:sz w:val="22"/>
          <w:szCs w:val="22"/>
        </w:rPr>
        <w:t>B</w:t>
      </w:r>
      <w:r w:rsidRPr="007E3E0F">
        <w:rPr>
          <w:b/>
          <w:sz w:val="22"/>
          <w:szCs w:val="22"/>
        </w:rPr>
        <w:t>ibliothécaires territoriaux</w:t>
      </w:r>
    </w:p>
    <w:p w:rsidR="007E3E0F" w:rsidRPr="000A7AF5" w:rsidRDefault="007E3E0F" w:rsidP="007E3E0F">
      <w:pPr>
        <w:ind w:firstLine="708"/>
        <w:jc w:val="both"/>
        <w:rPr>
          <w:b/>
          <w:sz w:val="22"/>
          <w:szCs w:val="22"/>
        </w:rPr>
      </w:pPr>
    </w:p>
    <w:p w:rsidR="007E3E0F" w:rsidRPr="000A7AF5" w:rsidRDefault="007E3E0F" w:rsidP="007E3E0F">
      <w:pPr>
        <w:jc w:val="both"/>
        <w:rPr>
          <w:sz w:val="22"/>
          <w:szCs w:val="22"/>
        </w:rPr>
      </w:pPr>
      <w:r w:rsidRPr="000A7AF5">
        <w:rPr>
          <w:sz w:val="22"/>
          <w:szCs w:val="22"/>
        </w:rPr>
        <w:t>Les agents de ce cadre d'emplois sont répartis au sein de … groupes de fonctions selon les critères suivants :</w:t>
      </w:r>
    </w:p>
    <w:p w:rsidR="007E3E0F" w:rsidRPr="000A7AF5" w:rsidRDefault="007E3E0F" w:rsidP="007E3E0F">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7E3E0F" w:rsidRPr="000A7AF5" w:rsidTr="007B04F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7E3E0F" w:rsidRPr="000A7AF5" w:rsidRDefault="007E3E0F" w:rsidP="007B04F5">
            <w:pPr>
              <w:widowControl/>
              <w:autoSpaceDE/>
              <w:autoSpaceDN/>
              <w:adjustRightInd/>
              <w:spacing w:before="120" w:after="120"/>
              <w:contextualSpacing/>
              <w:jc w:val="center"/>
              <w:rPr>
                <w:color w:val="1F497D" w:themeColor="text2"/>
                <w:sz w:val="22"/>
                <w:szCs w:val="22"/>
              </w:rPr>
            </w:pPr>
          </w:p>
          <w:p w:rsidR="007E3E0F" w:rsidRPr="000A7AF5" w:rsidRDefault="007E3E0F" w:rsidP="007B04F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7E3E0F" w:rsidRPr="000A7AF5" w:rsidRDefault="007E3E0F" w:rsidP="007B04F5">
            <w:pPr>
              <w:widowControl/>
              <w:autoSpaceDE/>
              <w:autoSpaceDN/>
              <w:adjustRightInd/>
              <w:spacing w:before="120" w:after="120"/>
              <w:contextualSpacing/>
              <w:jc w:val="center"/>
              <w:rPr>
                <w:color w:val="1F497D" w:themeColor="text2"/>
                <w:sz w:val="22"/>
                <w:szCs w:val="22"/>
              </w:rPr>
            </w:pPr>
          </w:p>
        </w:tc>
        <w:tc>
          <w:tcPr>
            <w:tcW w:w="4280" w:type="dxa"/>
            <w:hideMark/>
          </w:tcPr>
          <w:p w:rsidR="007E3E0F" w:rsidRPr="000A7AF5" w:rsidRDefault="007E3E0F"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7E3E0F" w:rsidRPr="000A7AF5" w:rsidRDefault="007E3E0F"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7E3E0F" w:rsidRPr="000A7AF5" w:rsidTr="007B04F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7E3E0F" w:rsidRPr="000A7AF5" w:rsidRDefault="007E3E0F" w:rsidP="007B04F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7E3E0F" w:rsidRPr="000A7AF5" w:rsidRDefault="007E3E0F"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E3E0F" w:rsidRPr="000A7AF5" w:rsidTr="007B04F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E3E0F" w:rsidRPr="000A7AF5" w:rsidRDefault="007E3E0F" w:rsidP="007B04F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7E3E0F" w:rsidRPr="000A7AF5" w:rsidRDefault="007E3E0F" w:rsidP="007B04F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E3E0F" w:rsidRPr="000A7AF5" w:rsidTr="007B04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E3E0F" w:rsidRPr="000A7AF5" w:rsidRDefault="007E3E0F" w:rsidP="007B04F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7E3E0F" w:rsidRPr="000A7AF5" w:rsidRDefault="007E3E0F"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7E3E0F" w:rsidRPr="000A7AF5" w:rsidRDefault="007E3E0F" w:rsidP="007E3E0F">
      <w:pPr>
        <w:jc w:val="both"/>
        <w:rPr>
          <w:i/>
          <w:sz w:val="22"/>
          <w:szCs w:val="22"/>
        </w:rPr>
      </w:pPr>
    </w:p>
    <w:p w:rsidR="007B04F5" w:rsidRDefault="007B04F5" w:rsidP="007E3E0F">
      <w:pPr>
        <w:jc w:val="both"/>
        <w:rPr>
          <w:sz w:val="22"/>
          <w:szCs w:val="22"/>
        </w:rPr>
      </w:pPr>
    </w:p>
    <w:p w:rsidR="007E3E0F" w:rsidRPr="000A7AF5" w:rsidRDefault="007E3E0F" w:rsidP="007E3E0F">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7E3E0F" w:rsidRPr="000A7AF5" w:rsidRDefault="007E3E0F" w:rsidP="007E3E0F">
      <w:pPr>
        <w:jc w:val="both"/>
        <w:rPr>
          <w:sz w:val="22"/>
          <w:szCs w:val="22"/>
        </w:rPr>
      </w:pPr>
    </w:p>
    <w:tbl>
      <w:tblPr>
        <w:tblStyle w:val="Grilleclaire-Accent1"/>
        <w:tblW w:w="0" w:type="auto"/>
        <w:tblInd w:w="108" w:type="dxa"/>
        <w:tblLook w:val="04A0" w:firstRow="1" w:lastRow="0" w:firstColumn="1" w:lastColumn="0" w:noHBand="0" w:noVBand="1"/>
      </w:tblPr>
      <w:tblGrid>
        <w:gridCol w:w="2845"/>
        <w:gridCol w:w="2866"/>
        <w:gridCol w:w="2916"/>
      </w:tblGrid>
      <w:tr w:rsidR="007E3E0F" w:rsidRPr="000A7AF5" w:rsidTr="007B04F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7AF5" w:rsidRDefault="007E3E0F" w:rsidP="007B04F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866" w:type="dxa"/>
          </w:tcPr>
          <w:p w:rsidR="007E3E0F" w:rsidRPr="000A7AF5"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16" w:type="dxa"/>
          </w:tcPr>
          <w:p w:rsidR="007E3E0F" w:rsidRPr="00670C8D"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E3E0F" w:rsidRPr="000A7AF5" w:rsidTr="007B04F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 xml:space="preserve">Groupe 1 </w:t>
            </w:r>
          </w:p>
        </w:tc>
        <w:tc>
          <w:tcPr>
            <w:tcW w:w="2866" w:type="dxa"/>
          </w:tcPr>
          <w:p w:rsidR="007E3E0F" w:rsidRPr="00DE336B"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29 750</w:t>
            </w:r>
            <w:r w:rsidRPr="00DE336B">
              <w:rPr>
                <w:sz w:val="22"/>
                <w:szCs w:val="22"/>
              </w:rPr>
              <w:t xml:space="preserve"> € </w:t>
            </w:r>
          </w:p>
        </w:tc>
        <w:tc>
          <w:tcPr>
            <w:tcW w:w="2916" w:type="dxa"/>
          </w:tcPr>
          <w:p w:rsidR="007E3E0F" w:rsidRPr="000A7AF5"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E3E0F" w:rsidRPr="000A7AF5" w:rsidTr="007B04F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84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Groupe 2</w:t>
            </w:r>
          </w:p>
        </w:tc>
        <w:tc>
          <w:tcPr>
            <w:tcW w:w="2866" w:type="dxa"/>
          </w:tcPr>
          <w:p w:rsidR="007E3E0F" w:rsidRPr="00DE336B"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27 200</w:t>
            </w:r>
            <w:r w:rsidRPr="00DE336B">
              <w:rPr>
                <w:sz w:val="22"/>
                <w:szCs w:val="22"/>
              </w:rPr>
              <w:t xml:space="preserve"> €</w:t>
            </w:r>
          </w:p>
        </w:tc>
        <w:tc>
          <w:tcPr>
            <w:tcW w:w="2916" w:type="dxa"/>
          </w:tcPr>
          <w:p w:rsidR="007E3E0F" w:rsidRPr="000A7AF5"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E3E0F" w:rsidRDefault="007E3E0F" w:rsidP="00F45ABA">
      <w:pPr>
        <w:ind w:firstLine="708"/>
        <w:jc w:val="both"/>
        <w:rPr>
          <w:b/>
          <w:sz w:val="22"/>
          <w:szCs w:val="22"/>
        </w:rPr>
      </w:pPr>
    </w:p>
    <w:p w:rsidR="007E3E0F" w:rsidRDefault="007E3E0F" w:rsidP="00F45ABA">
      <w:pPr>
        <w:ind w:firstLine="708"/>
        <w:jc w:val="both"/>
        <w:rPr>
          <w:b/>
          <w:sz w:val="22"/>
          <w:szCs w:val="22"/>
        </w:rPr>
      </w:pPr>
    </w:p>
    <w:p w:rsidR="00F45ABA" w:rsidRPr="000A7AF5" w:rsidRDefault="00F45ABA" w:rsidP="007E3E0F">
      <w:pPr>
        <w:ind w:left="708"/>
        <w:jc w:val="both"/>
        <w:rPr>
          <w:b/>
          <w:sz w:val="22"/>
          <w:szCs w:val="22"/>
        </w:rPr>
      </w:pPr>
      <w:r w:rsidRPr="000A7AF5">
        <w:rPr>
          <w:b/>
          <w:sz w:val="22"/>
          <w:szCs w:val="22"/>
        </w:rPr>
        <w:t xml:space="preserve">Cadre d'emplois des </w:t>
      </w:r>
      <w:r w:rsidR="007E3E0F">
        <w:rPr>
          <w:b/>
          <w:sz w:val="22"/>
          <w:szCs w:val="22"/>
        </w:rPr>
        <w:t>A</w:t>
      </w:r>
      <w:r w:rsidR="007E3E0F" w:rsidRPr="007E3E0F">
        <w:rPr>
          <w:b/>
          <w:sz w:val="22"/>
          <w:szCs w:val="22"/>
        </w:rPr>
        <w:t>ssistants</w:t>
      </w:r>
      <w:r w:rsidR="007E3E0F">
        <w:rPr>
          <w:b/>
          <w:sz w:val="22"/>
          <w:szCs w:val="22"/>
        </w:rPr>
        <w:t xml:space="preserve"> territoriaux</w:t>
      </w:r>
      <w:r w:rsidR="007E3E0F" w:rsidRPr="007E3E0F">
        <w:rPr>
          <w:b/>
          <w:sz w:val="22"/>
          <w:szCs w:val="22"/>
        </w:rPr>
        <w:t xml:space="preserve"> de conservation du patrimoine</w:t>
      </w:r>
      <w:r w:rsidR="007E3E0F">
        <w:rPr>
          <w:b/>
          <w:sz w:val="22"/>
          <w:szCs w:val="22"/>
        </w:rPr>
        <w:t xml:space="preserve"> et des bibliothèques</w:t>
      </w:r>
    </w:p>
    <w:p w:rsidR="00F45ABA" w:rsidRPr="000A7AF5" w:rsidRDefault="00F45ABA" w:rsidP="00F45ABA">
      <w:pPr>
        <w:ind w:firstLine="708"/>
        <w:jc w:val="both"/>
        <w:rPr>
          <w:b/>
          <w:sz w:val="22"/>
          <w:szCs w:val="22"/>
        </w:rPr>
      </w:pPr>
    </w:p>
    <w:p w:rsidR="00F45ABA" w:rsidRPr="000A7AF5" w:rsidRDefault="00F45ABA" w:rsidP="00F45ABA">
      <w:pPr>
        <w:jc w:val="both"/>
        <w:rPr>
          <w:sz w:val="22"/>
          <w:szCs w:val="22"/>
        </w:rPr>
      </w:pPr>
      <w:r w:rsidRPr="000A7AF5">
        <w:rPr>
          <w:sz w:val="22"/>
          <w:szCs w:val="22"/>
        </w:rPr>
        <w:t>Les agents de ce cadre d'emplois sont répartis au sein de … groupes de fonctions selon les critères suivants :</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F45ABA" w:rsidRPr="000A7AF5" w:rsidTr="007B04F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F45ABA" w:rsidRPr="000A7AF5" w:rsidRDefault="00F45ABA" w:rsidP="007B04F5">
            <w:pPr>
              <w:widowControl/>
              <w:autoSpaceDE/>
              <w:autoSpaceDN/>
              <w:adjustRightInd/>
              <w:spacing w:before="120" w:after="120"/>
              <w:contextualSpacing/>
              <w:jc w:val="center"/>
              <w:rPr>
                <w:color w:val="1F497D" w:themeColor="text2"/>
                <w:sz w:val="22"/>
                <w:szCs w:val="22"/>
              </w:rPr>
            </w:pPr>
          </w:p>
          <w:p w:rsidR="00F45ABA" w:rsidRPr="000A7AF5" w:rsidRDefault="00F45ABA" w:rsidP="007B04F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F45ABA" w:rsidRPr="000A7AF5" w:rsidRDefault="00F45ABA" w:rsidP="007B04F5">
            <w:pPr>
              <w:widowControl/>
              <w:autoSpaceDE/>
              <w:autoSpaceDN/>
              <w:adjustRightInd/>
              <w:spacing w:before="120" w:after="120"/>
              <w:contextualSpacing/>
              <w:jc w:val="center"/>
              <w:rPr>
                <w:color w:val="1F497D" w:themeColor="text2"/>
                <w:sz w:val="22"/>
                <w:szCs w:val="22"/>
              </w:rPr>
            </w:pPr>
          </w:p>
        </w:tc>
        <w:tc>
          <w:tcPr>
            <w:tcW w:w="4280" w:type="dxa"/>
            <w:hideMark/>
          </w:tcPr>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F45ABA" w:rsidRPr="000A7AF5" w:rsidRDefault="00F45ABA" w:rsidP="007B04F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F45ABA" w:rsidRPr="000A7AF5" w:rsidRDefault="00F45ABA" w:rsidP="007B04F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F45ABA" w:rsidRPr="000A7AF5" w:rsidTr="007B04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F45ABA" w:rsidRPr="000A7AF5" w:rsidRDefault="00F45ABA" w:rsidP="007B04F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F45ABA" w:rsidRPr="000A7AF5" w:rsidRDefault="00F45ABA" w:rsidP="007B04F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45ABA" w:rsidRPr="000A7AF5" w:rsidRDefault="00F45ABA" w:rsidP="00F45ABA">
      <w:pPr>
        <w:jc w:val="both"/>
        <w:rPr>
          <w:i/>
          <w:sz w:val="22"/>
          <w:szCs w:val="22"/>
        </w:rPr>
      </w:pPr>
    </w:p>
    <w:p w:rsidR="00F45ABA" w:rsidRPr="000A7AF5" w:rsidRDefault="00F45ABA" w:rsidP="00F45ABA">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F45ABA" w:rsidRPr="000A7AF5" w:rsidRDefault="00F45ABA" w:rsidP="00F45ABA">
      <w:pPr>
        <w:jc w:val="both"/>
        <w:rPr>
          <w:sz w:val="22"/>
          <w:szCs w:val="22"/>
        </w:rPr>
      </w:pPr>
    </w:p>
    <w:tbl>
      <w:tblPr>
        <w:tblStyle w:val="Grilleclaire-Accent1"/>
        <w:tblW w:w="0" w:type="auto"/>
        <w:tblInd w:w="108" w:type="dxa"/>
        <w:tblLook w:val="04A0" w:firstRow="1" w:lastRow="0" w:firstColumn="1" w:lastColumn="0" w:noHBand="0" w:noVBand="1"/>
      </w:tblPr>
      <w:tblGrid>
        <w:gridCol w:w="2875"/>
        <w:gridCol w:w="2895"/>
        <w:gridCol w:w="2947"/>
      </w:tblGrid>
      <w:tr w:rsidR="007E3E0F" w:rsidRPr="000A7AF5" w:rsidTr="007E3E0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875" w:type="dxa"/>
            <w:tcBorders>
              <w:left w:val="single" w:sz="12" w:space="0" w:color="auto"/>
            </w:tcBorders>
          </w:tcPr>
          <w:p w:rsidR="007E3E0F" w:rsidRPr="000A7AF5" w:rsidRDefault="007E3E0F" w:rsidP="007B04F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895" w:type="dxa"/>
          </w:tcPr>
          <w:p w:rsidR="007E3E0F" w:rsidRPr="000A7AF5"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47" w:type="dxa"/>
          </w:tcPr>
          <w:p w:rsidR="007E3E0F" w:rsidRPr="00670C8D" w:rsidRDefault="007E3E0F" w:rsidP="007B04F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E3E0F" w:rsidRPr="000A7AF5" w:rsidTr="007E3E0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7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 xml:space="preserve">Groupe 1 </w:t>
            </w:r>
          </w:p>
        </w:tc>
        <w:tc>
          <w:tcPr>
            <w:tcW w:w="2895" w:type="dxa"/>
          </w:tcPr>
          <w:p w:rsidR="007E3E0F" w:rsidRPr="00DE336B"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16 720</w:t>
            </w:r>
            <w:r w:rsidRPr="00DE336B">
              <w:rPr>
                <w:sz w:val="22"/>
                <w:szCs w:val="22"/>
              </w:rPr>
              <w:t xml:space="preserve"> € </w:t>
            </w:r>
          </w:p>
        </w:tc>
        <w:tc>
          <w:tcPr>
            <w:tcW w:w="2947" w:type="dxa"/>
          </w:tcPr>
          <w:p w:rsidR="007E3E0F" w:rsidRPr="000A7AF5" w:rsidRDefault="007E3E0F" w:rsidP="007B04F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E3E0F" w:rsidRPr="000A7AF5" w:rsidTr="007E3E0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875" w:type="dxa"/>
            <w:tcBorders>
              <w:left w:val="single" w:sz="12" w:space="0" w:color="auto"/>
            </w:tcBorders>
          </w:tcPr>
          <w:p w:rsidR="007E3E0F" w:rsidRPr="000A6A8B" w:rsidRDefault="007E3E0F" w:rsidP="007B04F5">
            <w:pPr>
              <w:spacing w:before="120" w:after="120"/>
              <w:jc w:val="center"/>
              <w:rPr>
                <w:sz w:val="22"/>
                <w:szCs w:val="22"/>
              </w:rPr>
            </w:pPr>
            <w:r w:rsidRPr="000A6A8B">
              <w:rPr>
                <w:sz w:val="22"/>
                <w:szCs w:val="22"/>
              </w:rPr>
              <w:t>Groupe 2</w:t>
            </w:r>
          </w:p>
        </w:tc>
        <w:tc>
          <w:tcPr>
            <w:tcW w:w="2895" w:type="dxa"/>
          </w:tcPr>
          <w:p w:rsidR="007E3E0F" w:rsidRPr="00DE336B"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14 960</w:t>
            </w:r>
            <w:r w:rsidRPr="00DE336B">
              <w:rPr>
                <w:sz w:val="22"/>
                <w:szCs w:val="22"/>
              </w:rPr>
              <w:t xml:space="preserve"> €</w:t>
            </w:r>
          </w:p>
        </w:tc>
        <w:tc>
          <w:tcPr>
            <w:tcW w:w="2947" w:type="dxa"/>
          </w:tcPr>
          <w:p w:rsidR="007E3E0F" w:rsidRPr="000A7AF5" w:rsidRDefault="007E3E0F" w:rsidP="007B04F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E3E0F" w:rsidRDefault="007E3E0F" w:rsidP="00F45ABA">
      <w:pPr>
        <w:ind w:firstLine="708"/>
        <w:jc w:val="both"/>
        <w:rPr>
          <w:b/>
          <w:sz w:val="22"/>
          <w:szCs w:val="22"/>
        </w:rPr>
      </w:pPr>
    </w:p>
    <w:p w:rsidR="007E3E0F" w:rsidRDefault="007E3E0F" w:rsidP="00F45ABA">
      <w:pPr>
        <w:ind w:firstLine="708"/>
        <w:jc w:val="both"/>
        <w:rPr>
          <w:b/>
          <w:sz w:val="22"/>
          <w:szCs w:val="22"/>
        </w:rPr>
      </w:pPr>
    </w:p>
    <w:p w:rsidR="00DC56E7" w:rsidRDefault="00DC56E7" w:rsidP="00DE336B">
      <w:pPr>
        <w:ind w:firstLine="708"/>
        <w:jc w:val="both"/>
        <w:rPr>
          <w:b/>
          <w:sz w:val="22"/>
          <w:szCs w:val="22"/>
        </w:rPr>
      </w:pPr>
    </w:p>
    <w:p w:rsidR="00DC56E7" w:rsidRDefault="00DC56E7" w:rsidP="00DE336B">
      <w:pPr>
        <w:ind w:firstLine="708"/>
        <w:jc w:val="both"/>
        <w:rPr>
          <w:b/>
          <w:sz w:val="22"/>
          <w:szCs w:val="22"/>
        </w:rPr>
      </w:pPr>
    </w:p>
    <w:p w:rsidR="00DC56E7" w:rsidRDefault="00DC56E7" w:rsidP="00DE336B">
      <w:pPr>
        <w:ind w:firstLine="708"/>
        <w:jc w:val="both"/>
        <w:rPr>
          <w:b/>
          <w:sz w:val="22"/>
          <w:szCs w:val="22"/>
        </w:rPr>
      </w:pPr>
    </w:p>
    <w:p w:rsidR="00DC56E7" w:rsidRDefault="00DC56E7" w:rsidP="00DE336B">
      <w:pPr>
        <w:ind w:firstLine="708"/>
        <w:jc w:val="both"/>
        <w:rPr>
          <w:b/>
          <w:sz w:val="22"/>
          <w:szCs w:val="22"/>
        </w:rPr>
      </w:pPr>
    </w:p>
    <w:p w:rsidR="00DC56E7" w:rsidRDefault="00DC56E7" w:rsidP="00DE336B">
      <w:pPr>
        <w:ind w:firstLine="708"/>
        <w:jc w:val="both"/>
        <w:rPr>
          <w:b/>
          <w:sz w:val="22"/>
          <w:szCs w:val="22"/>
        </w:rPr>
      </w:pPr>
    </w:p>
    <w:p w:rsidR="00DE336B" w:rsidRDefault="00DE336B" w:rsidP="00DE336B">
      <w:pPr>
        <w:ind w:firstLine="708"/>
        <w:jc w:val="both"/>
        <w:rPr>
          <w:b/>
          <w:sz w:val="22"/>
          <w:szCs w:val="22"/>
        </w:rPr>
      </w:pPr>
      <w:r w:rsidRPr="000A7AF5">
        <w:rPr>
          <w:b/>
          <w:sz w:val="22"/>
          <w:szCs w:val="22"/>
        </w:rPr>
        <w:lastRenderedPageBreak/>
        <w:t xml:space="preserve">Cadre d'emplois des </w:t>
      </w:r>
      <w:r>
        <w:rPr>
          <w:b/>
          <w:sz w:val="22"/>
          <w:szCs w:val="22"/>
        </w:rPr>
        <w:t>Adjoints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Pr="000A7AF5" w:rsidRDefault="00DE336B" w:rsidP="00246F89">
      <w:pPr>
        <w:jc w:val="both"/>
        <w:rPr>
          <w:sz w:val="22"/>
          <w:szCs w:val="22"/>
        </w:rPr>
      </w:pPr>
    </w:p>
    <w:p w:rsidR="00FC5E31" w:rsidRDefault="00FC5E31" w:rsidP="0057690D">
      <w:pPr>
        <w:jc w:val="both"/>
        <w:rPr>
          <w:b/>
          <w:sz w:val="22"/>
          <w:szCs w:val="22"/>
        </w:rPr>
      </w:pPr>
    </w:p>
    <w:p w:rsidR="0057690D" w:rsidRPr="000A7AF5" w:rsidRDefault="0057690D" w:rsidP="0057690D">
      <w:pPr>
        <w:jc w:val="both"/>
        <w:rPr>
          <w:b/>
          <w:sz w:val="22"/>
          <w:szCs w:val="22"/>
        </w:rPr>
      </w:pPr>
      <w:r w:rsidRPr="000A7AF5">
        <w:rPr>
          <w:b/>
          <w:sz w:val="22"/>
          <w:szCs w:val="22"/>
        </w:rPr>
        <w:t>FILIERE SANITAIRE ET SOCIALE</w:t>
      </w:r>
    </w:p>
    <w:p w:rsidR="0057690D" w:rsidRPr="000A7AF5" w:rsidRDefault="0057690D" w:rsidP="0057690D">
      <w:pPr>
        <w:jc w:val="both"/>
        <w:rPr>
          <w:b/>
          <w:sz w:val="22"/>
          <w:szCs w:val="22"/>
        </w:rPr>
      </w:pPr>
    </w:p>
    <w:p w:rsidR="0057690D" w:rsidRPr="000A7AF5" w:rsidRDefault="0057690D" w:rsidP="0057690D">
      <w:pPr>
        <w:jc w:val="both"/>
        <w:rPr>
          <w:sz w:val="22"/>
          <w:szCs w:val="22"/>
        </w:rPr>
      </w:pPr>
      <w:r w:rsidRPr="000A7AF5">
        <w:rPr>
          <w:sz w:val="22"/>
          <w:szCs w:val="22"/>
        </w:rPr>
        <w:t>SOUS FILIERE SOCIALE</w:t>
      </w:r>
    </w:p>
    <w:p w:rsidR="0057690D" w:rsidRPr="000A7AF5" w:rsidRDefault="0057690D" w:rsidP="0057690D">
      <w:pPr>
        <w:jc w:val="both"/>
        <w:rPr>
          <w:b/>
          <w:sz w:val="22"/>
          <w:szCs w:val="22"/>
        </w:rPr>
      </w:pPr>
    </w:p>
    <w:p w:rsidR="0057690D" w:rsidRPr="000A7AF5" w:rsidRDefault="0057690D" w:rsidP="0057690D">
      <w:pPr>
        <w:ind w:firstLine="708"/>
        <w:jc w:val="both"/>
        <w:rPr>
          <w:b/>
          <w:sz w:val="22"/>
          <w:szCs w:val="22"/>
        </w:rPr>
      </w:pPr>
      <w:r w:rsidRPr="000A7AF5">
        <w:rPr>
          <w:b/>
          <w:sz w:val="22"/>
          <w:szCs w:val="22"/>
        </w:rPr>
        <w:t xml:space="preserve">Cadre d'emplois des </w:t>
      </w:r>
      <w:r w:rsidR="00C72704" w:rsidRPr="000A7AF5">
        <w:rPr>
          <w:b/>
          <w:sz w:val="22"/>
          <w:szCs w:val="22"/>
        </w:rPr>
        <w:t xml:space="preserve">Conseillers </w:t>
      </w:r>
      <w:r w:rsidR="00D877DB" w:rsidRPr="000A7AF5">
        <w:rPr>
          <w:b/>
          <w:sz w:val="22"/>
          <w:szCs w:val="22"/>
        </w:rPr>
        <w:t xml:space="preserve">territoriaux </w:t>
      </w:r>
      <w:r w:rsidR="00C72704" w:rsidRPr="000A7AF5">
        <w:rPr>
          <w:b/>
          <w:sz w:val="22"/>
          <w:szCs w:val="22"/>
        </w:rPr>
        <w:t>socio éducatifs</w:t>
      </w:r>
    </w:p>
    <w:p w:rsidR="0057690D" w:rsidRPr="000A7AF5" w:rsidRDefault="0057690D" w:rsidP="0057690D">
      <w:pPr>
        <w:ind w:firstLine="708"/>
        <w:jc w:val="both"/>
        <w:rPr>
          <w:b/>
          <w:sz w:val="22"/>
          <w:szCs w:val="22"/>
        </w:rPr>
      </w:pPr>
    </w:p>
    <w:p w:rsidR="0057690D" w:rsidRPr="000A7AF5" w:rsidRDefault="0057690D" w:rsidP="0057690D">
      <w:pPr>
        <w:jc w:val="both"/>
        <w:rPr>
          <w:sz w:val="22"/>
          <w:szCs w:val="22"/>
        </w:rPr>
      </w:pPr>
      <w:r w:rsidRPr="000A7AF5">
        <w:rPr>
          <w:sz w:val="22"/>
          <w:szCs w:val="22"/>
        </w:rPr>
        <w:t>Les agents de ce cadre d'emplois sont répartis au sein de … groupes de fonctions selon les critères suivants :</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4409D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7690D" w:rsidRPr="000A7AF5" w:rsidRDefault="0057690D" w:rsidP="0057690D">
      <w:pPr>
        <w:jc w:val="both"/>
        <w:rPr>
          <w:i/>
          <w:sz w:val="22"/>
          <w:szCs w:val="22"/>
        </w:rPr>
      </w:pPr>
    </w:p>
    <w:p w:rsidR="00561075" w:rsidRPr="000A7AF5" w:rsidRDefault="00561075" w:rsidP="0057690D">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2849"/>
        <w:gridCol w:w="2865"/>
        <w:gridCol w:w="2865"/>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65"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Plafond annuel de l'IFSE</w:t>
            </w:r>
            <w:r w:rsidRPr="000A7AF5">
              <w:rPr>
                <w:color w:val="1F497D" w:themeColor="text2"/>
                <w:sz w:val="22"/>
                <w:szCs w:val="22"/>
              </w:rPr>
              <w:br/>
            </w:r>
          </w:p>
        </w:tc>
        <w:tc>
          <w:tcPr>
            <w:tcW w:w="2865"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19 480 €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t>Groupe 2</w:t>
            </w:r>
          </w:p>
        </w:tc>
        <w:tc>
          <w:tcPr>
            <w:tcW w:w="2865" w:type="dxa"/>
          </w:tcPr>
          <w:p w:rsidR="00F2081F"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15 300 €</w:t>
            </w:r>
            <w:r>
              <w:rPr>
                <w:color w:val="231F20"/>
                <w:sz w:val="22"/>
                <w:szCs w:val="22"/>
              </w:rPr>
              <w:t xml:space="preserve"> </w:t>
            </w:r>
          </w:p>
        </w:tc>
        <w:tc>
          <w:tcPr>
            <w:tcW w:w="2865"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57690D" w:rsidRPr="000A7AF5" w:rsidRDefault="0057690D" w:rsidP="0057690D">
      <w:pPr>
        <w:jc w:val="both"/>
        <w:rPr>
          <w:i/>
          <w:sz w:val="22"/>
          <w:szCs w:val="22"/>
        </w:rPr>
      </w:pPr>
    </w:p>
    <w:p w:rsidR="00C72704" w:rsidRPr="000A7AF5" w:rsidRDefault="00C72704" w:rsidP="0057690D">
      <w:pPr>
        <w:jc w:val="both"/>
        <w:rPr>
          <w:i/>
          <w:sz w:val="22"/>
          <w:szCs w:val="22"/>
        </w:rPr>
      </w:pPr>
    </w:p>
    <w:p w:rsidR="00C72704" w:rsidRPr="000A7AF5" w:rsidRDefault="00C72704" w:rsidP="00C72704">
      <w:pPr>
        <w:ind w:firstLine="708"/>
        <w:jc w:val="both"/>
        <w:rPr>
          <w:b/>
          <w:sz w:val="22"/>
          <w:szCs w:val="22"/>
        </w:rPr>
      </w:pPr>
      <w:r w:rsidRPr="000A7AF5">
        <w:rPr>
          <w:b/>
          <w:sz w:val="22"/>
          <w:szCs w:val="22"/>
        </w:rPr>
        <w:t>Cadre</w:t>
      </w:r>
      <w:r w:rsidR="00FD05C5">
        <w:rPr>
          <w:b/>
          <w:sz w:val="22"/>
          <w:szCs w:val="22"/>
        </w:rPr>
        <w:t xml:space="preserve"> d'emplois des Assistants socio-</w:t>
      </w:r>
      <w:r w:rsidRPr="000A7AF5">
        <w:rPr>
          <w:b/>
          <w:sz w:val="22"/>
          <w:szCs w:val="22"/>
        </w:rPr>
        <w:t>éducatifs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C5E31" w:rsidRDefault="00FC5E31"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2857"/>
        <w:gridCol w:w="2878"/>
        <w:gridCol w:w="287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78"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78"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78" w:type="dxa"/>
          </w:tcPr>
          <w:p w:rsidR="00F2081F"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11 970 €</w:t>
            </w:r>
            <w:r>
              <w:rPr>
                <w:color w:val="231F20"/>
                <w:sz w:val="22"/>
                <w:szCs w:val="22"/>
              </w:rPr>
              <w:t xml:space="preserve"> </w:t>
            </w:r>
          </w:p>
        </w:tc>
        <w:tc>
          <w:tcPr>
            <w:tcW w:w="2878"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lastRenderedPageBreak/>
              <w:t>Groupe 2</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10 560 €</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C72704" w:rsidRPr="000A7AF5" w:rsidRDefault="00C72704" w:rsidP="00C72704">
      <w:pPr>
        <w:jc w:val="both"/>
        <w:rPr>
          <w:i/>
          <w:sz w:val="22"/>
          <w:szCs w:val="22"/>
        </w:rPr>
      </w:pPr>
    </w:p>
    <w:p w:rsidR="00BF4B90" w:rsidRPr="000A7AF5" w:rsidRDefault="00BF4B90" w:rsidP="00C72704">
      <w:pPr>
        <w:jc w:val="both"/>
        <w:rPr>
          <w:i/>
          <w:sz w:val="22"/>
          <w:szCs w:val="22"/>
        </w:rPr>
      </w:pPr>
    </w:p>
    <w:p w:rsidR="00BF4B90" w:rsidRPr="000A7AF5" w:rsidRDefault="00BF4B90" w:rsidP="00BF4B90">
      <w:pPr>
        <w:ind w:firstLine="708"/>
        <w:jc w:val="both"/>
        <w:rPr>
          <w:b/>
          <w:sz w:val="22"/>
          <w:szCs w:val="22"/>
        </w:rPr>
      </w:pPr>
      <w:r w:rsidRPr="000A7AF5">
        <w:rPr>
          <w:b/>
          <w:sz w:val="22"/>
          <w:szCs w:val="22"/>
        </w:rPr>
        <w:t>Cadre d'emplois des agents sociaux territoriaux</w:t>
      </w:r>
    </w:p>
    <w:p w:rsidR="00BF4B90" w:rsidRPr="000A7AF5" w:rsidRDefault="00BF4B90" w:rsidP="00BF4B90">
      <w:pPr>
        <w:ind w:firstLine="708"/>
        <w:jc w:val="both"/>
        <w:rPr>
          <w:b/>
          <w:sz w:val="22"/>
          <w:szCs w:val="22"/>
        </w:rPr>
      </w:pPr>
    </w:p>
    <w:p w:rsidR="00BF4B90" w:rsidRPr="000A7AF5" w:rsidRDefault="00BF4B90" w:rsidP="00BF4B90">
      <w:pPr>
        <w:jc w:val="both"/>
        <w:rPr>
          <w:sz w:val="22"/>
          <w:szCs w:val="22"/>
        </w:rPr>
      </w:pPr>
      <w:r w:rsidRPr="000A7AF5">
        <w:rPr>
          <w:sz w:val="22"/>
          <w:szCs w:val="22"/>
        </w:rPr>
        <w:t>Les agents de ce cadre d'emplois sont répartis au sein de … groupes de fonctions selon les critères suivants :</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61075" w:rsidRPr="000A7AF5" w:rsidRDefault="00561075" w:rsidP="00BF4B90">
      <w:pPr>
        <w:jc w:val="both"/>
        <w:rPr>
          <w:i/>
          <w:sz w:val="22"/>
          <w:szCs w:val="22"/>
        </w:rPr>
      </w:pPr>
    </w:p>
    <w:p w:rsidR="00CD6C43" w:rsidRDefault="00CD6C43" w:rsidP="00FF633E">
      <w:pPr>
        <w:jc w:val="both"/>
        <w:rPr>
          <w:sz w:val="22"/>
          <w:szCs w:val="22"/>
        </w:rPr>
      </w:pPr>
    </w:p>
    <w:p w:rsidR="00CD6C43" w:rsidRDefault="00CD6C43"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BF4B90" w:rsidRPr="000A7AF5" w:rsidRDefault="00BF4B90" w:rsidP="00C72704">
      <w:pPr>
        <w:jc w:val="both"/>
        <w:rPr>
          <w:i/>
          <w:sz w:val="22"/>
          <w:szCs w:val="22"/>
        </w:rPr>
      </w:pPr>
    </w:p>
    <w:p w:rsidR="00C72704" w:rsidRPr="000A7AF5" w:rsidRDefault="00C72704" w:rsidP="00C72704">
      <w:pPr>
        <w:jc w:val="both"/>
        <w:rPr>
          <w:i/>
          <w:sz w:val="22"/>
          <w:szCs w:val="22"/>
        </w:rPr>
      </w:pPr>
    </w:p>
    <w:p w:rsidR="007E3E0F" w:rsidRDefault="007E3E0F" w:rsidP="00C72704">
      <w:pPr>
        <w:ind w:firstLine="708"/>
        <w:jc w:val="both"/>
        <w:rPr>
          <w:b/>
          <w:sz w:val="22"/>
          <w:szCs w:val="22"/>
        </w:rPr>
      </w:pPr>
    </w:p>
    <w:p w:rsidR="00C72704" w:rsidRPr="000A7AF5" w:rsidRDefault="00C72704" w:rsidP="00C72704">
      <w:pPr>
        <w:ind w:firstLine="708"/>
        <w:jc w:val="both"/>
        <w:rPr>
          <w:b/>
          <w:sz w:val="22"/>
          <w:szCs w:val="22"/>
        </w:rPr>
      </w:pPr>
      <w:r w:rsidRPr="000A7AF5">
        <w:rPr>
          <w:b/>
          <w:sz w:val="22"/>
          <w:szCs w:val="22"/>
        </w:rPr>
        <w:t>Cadre d'emplois des Agents spécialisés territoriaux des écoles maternelles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8793" w:type="dxa"/>
        <w:tblInd w:w="108" w:type="dxa"/>
        <w:tblLook w:val="04A0" w:firstRow="1" w:lastRow="0" w:firstColumn="1" w:lastColumn="0" w:noHBand="0" w:noVBand="1"/>
      </w:tblPr>
      <w:tblGrid>
        <w:gridCol w:w="2167"/>
        <w:gridCol w:w="2182"/>
        <w:gridCol w:w="2222"/>
        <w:gridCol w:w="2222"/>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82"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22"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22"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82"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82"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FC5E31" w:rsidRDefault="00FC5E31" w:rsidP="00747BB8">
      <w:pPr>
        <w:jc w:val="both"/>
        <w:rPr>
          <w:b/>
          <w:i/>
          <w:sz w:val="22"/>
          <w:szCs w:val="22"/>
          <w:u w:val="single"/>
        </w:rPr>
      </w:pPr>
    </w:p>
    <w:p w:rsidR="00FC5E31" w:rsidRDefault="00FC5E31" w:rsidP="00747BB8">
      <w:pPr>
        <w:jc w:val="both"/>
        <w:rPr>
          <w:b/>
          <w:i/>
          <w:sz w:val="22"/>
          <w:szCs w:val="22"/>
          <w:u w:val="single"/>
        </w:rPr>
      </w:pPr>
    </w:p>
    <w:p w:rsidR="007B04F5" w:rsidRDefault="007B04F5" w:rsidP="007B04F5">
      <w:pPr>
        <w:jc w:val="both"/>
        <w:rPr>
          <w:sz w:val="22"/>
          <w:szCs w:val="22"/>
        </w:rPr>
      </w:pPr>
      <w:r w:rsidRPr="000A7AF5">
        <w:rPr>
          <w:sz w:val="22"/>
          <w:szCs w:val="22"/>
        </w:rPr>
        <w:t xml:space="preserve">SOUS FILIERE </w:t>
      </w:r>
      <w:r>
        <w:rPr>
          <w:sz w:val="22"/>
          <w:szCs w:val="22"/>
        </w:rPr>
        <w:t xml:space="preserve">MEDICO </w:t>
      </w:r>
      <w:r w:rsidRPr="000A7AF5">
        <w:rPr>
          <w:sz w:val="22"/>
          <w:szCs w:val="22"/>
        </w:rPr>
        <w:t>SOCIALE</w:t>
      </w:r>
    </w:p>
    <w:p w:rsidR="007B04F5" w:rsidRDefault="007B04F5" w:rsidP="007B04F5">
      <w:pPr>
        <w:jc w:val="both"/>
        <w:rPr>
          <w:sz w:val="22"/>
          <w:szCs w:val="22"/>
        </w:rPr>
      </w:pPr>
    </w:p>
    <w:p w:rsidR="004B0FE3" w:rsidRPr="000A7AF5" w:rsidRDefault="004B0FE3" w:rsidP="004B0FE3">
      <w:pPr>
        <w:ind w:firstLine="708"/>
        <w:jc w:val="both"/>
        <w:rPr>
          <w:b/>
          <w:sz w:val="22"/>
          <w:szCs w:val="22"/>
        </w:rPr>
      </w:pPr>
      <w:r w:rsidRPr="000A7AF5">
        <w:rPr>
          <w:b/>
          <w:sz w:val="22"/>
          <w:szCs w:val="22"/>
        </w:rPr>
        <w:t xml:space="preserve">Cadre d'emplois des </w:t>
      </w:r>
      <w:r>
        <w:rPr>
          <w:b/>
          <w:sz w:val="22"/>
          <w:szCs w:val="22"/>
        </w:rPr>
        <w:t>Médecins territoriaux</w:t>
      </w:r>
    </w:p>
    <w:p w:rsidR="004B0FE3" w:rsidRPr="000A7AF5" w:rsidRDefault="004B0FE3" w:rsidP="004B0FE3">
      <w:pPr>
        <w:ind w:firstLine="708"/>
        <w:jc w:val="both"/>
        <w:rPr>
          <w:b/>
          <w:sz w:val="22"/>
          <w:szCs w:val="22"/>
        </w:rPr>
      </w:pPr>
    </w:p>
    <w:p w:rsidR="004B0FE3" w:rsidRPr="000A7AF5" w:rsidRDefault="004B0FE3" w:rsidP="004B0FE3">
      <w:pPr>
        <w:jc w:val="both"/>
        <w:rPr>
          <w:sz w:val="22"/>
          <w:szCs w:val="22"/>
        </w:rPr>
      </w:pPr>
      <w:r w:rsidRPr="000A7AF5">
        <w:rPr>
          <w:sz w:val="22"/>
          <w:szCs w:val="22"/>
        </w:rPr>
        <w:t>Les agents de ce cadre d'emplois sont répartis au sein de … groupes de fonctions selon les critères suivants :</w:t>
      </w:r>
    </w:p>
    <w:p w:rsidR="004B0FE3" w:rsidRPr="000A7AF5" w:rsidRDefault="004B0FE3" w:rsidP="004B0FE3">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4B0FE3" w:rsidRPr="000A7AF5" w:rsidTr="00BF4D5A">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4B0FE3" w:rsidRPr="000A7AF5" w:rsidRDefault="004B0FE3" w:rsidP="00BF4D5A">
            <w:pPr>
              <w:widowControl/>
              <w:autoSpaceDE/>
              <w:autoSpaceDN/>
              <w:adjustRightInd/>
              <w:spacing w:before="120" w:after="120"/>
              <w:contextualSpacing/>
              <w:jc w:val="center"/>
              <w:rPr>
                <w:color w:val="1F497D" w:themeColor="text2"/>
                <w:sz w:val="22"/>
                <w:szCs w:val="22"/>
              </w:rPr>
            </w:pPr>
          </w:p>
          <w:p w:rsidR="004B0FE3" w:rsidRPr="000A7AF5" w:rsidRDefault="004B0FE3" w:rsidP="00BF4D5A">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4B0FE3" w:rsidRPr="000A7AF5" w:rsidRDefault="004B0FE3" w:rsidP="00BF4D5A">
            <w:pPr>
              <w:widowControl/>
              <w:autoSpaceDE/>
              <w:autoSpaceDN/>
              <w:adjustRightInd/>
              <w:spacing w:before="120" w:after="120"/>
              <w:contextualSpacing/>
              <w:jc w:val="center"/>
              <w:rPr>
                <w:color w:val="1F497D" w:themeColor="text2"/>
                <w:sz w:val="22"/>
                <w:szCs w:val="22"/>
              </w:rPr>
            </w:pPr>
          </w:p>
        </w:tc>
        <w:tc>
          <w:tcPr>
            <w:tcW w:w="4280" w:type="dxa"/>
            <w:hideMark/>
          </w:tcPr>
          <w:p w:rsidR="004B0FE3" w:rsidRPr="000A7AF5" w:rsidRDefault="004B0FE3" w:rsidP="00BF4D5A">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4B0FE3" w:rsidRPr="000A7AF5" w:rsidRDefault="004B0FE3" w:rsidP="00BF4D5A">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4B0FE3" w:rsidRPr="000A7AF5" w:rsidRDefault="004B0FE3" w:rsidP="00BF4D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4B0FE3" w:rsidRPr="000A7AF5" w:rsidTr="00BF4D5A">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4B0FE3" w:rsidRPr="000A7AF5" w:rsidRDefault="004B0FE3" w:rsidP="00BF4D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4B0FE3" w:rsidRPr="000A7AF5" w:rsidRDefault="004B0FE3" w:rsidP="00BF4D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4B0FE3" w:rsidRPr="000A7AF5" w:rsidRDefault="004B0FE3" w:rsidP="004B0FE3">
      <w:pPr>
        <w:jc w:val="both"/>
        <w:rPr>
          <w:i/>
          <w:sz w:val="22"/>
          <w:szCs w:val="22"/>
        </w:rPr>
      </w:pPr>
    </w:p>
    <w:p w:rsidR="004B0FE3" w:rsidRPr="000A7AF5" w:rsidRDefault="004B0FE3" w:rsidP="004B0FE3">
      <w:pPr>
        <w:jc w:val="both"/>
        <w:rPr>
          <w:sz w:val="22"/>
          <w:szCs w:val="22"/>
        </w:rPr>
      </w:pPr>
    </w:p>
    <w:p w:rsidR="004B0FE3" w:rsidRPr="000A7AF5" w:rsidRDefault="004B0FE3" w:rsidP="004B0FE3">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4B0FE3" w:rsidRPr="000A7AF5" w:rsidRDefault="004B0FE3" w:rsidP="004B0FE3">
      <w:pPr>
        <w:jc w:val="both"/>
        <w:rPr>
          <w:sz w:val="22"/>
          <w:szCs w:val="22"/>
        </w:rPr>
      </w:pPr>
    </w:p>
    <w:tbl>
      <w:tblPr>
        <w:tblStyle w:val="Grilleclaire-Accent1"/>
        <w:tblW w:w="0" w:type="auto"/>
        <w:tblInd w:w="108" w:type="dxa"/>
        <w:tblLook w:val="04A0" w:firstRow="1" w:lastRow="0" w:firstColumn="1" w:lastColumn="0" w:noHBand="0" w:noVBand="1"/>
      </w:tblPr>
      <w:tblGrid>
        <w:gridCol w:w="2844"/>
        <w:gridCol w:w="2862"/>
        <w:gridCol w:w="2927"/>
      </w:tblGrid>
      <w:tr w:rsidR="004B0FE3" w:rsidRPr="000A7AF5" w:rsidTr="004B0FE3">
        <w:trPr>
          <w:cnfStyle w:val="100000000000" w:firstRow="1" w:lastRow="0" w:firstColumn="0" w:lastColumn="0" w:oddVBand="0" w:evenVBand="0" w:oddHBand="0"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2844" w:type="dxa"/>
            <w:tcBorders>
              <w:left w:val="single" w:sz="12" w:space="0" w:color="auto"/>
            </w:tcBorders>
          </w:tcPr>
          <w:p w:rsidR="004B0FE3" w:rsidRPr="000A7AF5" w:rsidRDefault="004B0FE3" w:rsidP="00BF4D5A">
            <w:pPr>
              <w:spacing w:before="120" w:after="120"/>
              <w:jc w:val="center"/>
              <w:rPr>
                <w:b w:val="0"/>
                <w:color w:val="1F497D" w:themeColor="text2"/>
                <w:sz w:val="22"/>
                <w:szCs w:val="22"/>
              </w:rPr>
            </w:pPr>
            <w:r w:rsidRPr="000A7AF5">
              <w:rPr>
                <w:color w:val="1F497D" w:themeColor="text2"/>
                <w:sz w:val="22"/>
                <w:szCs w:val="22"/>
              </w:rPr>
              <w:lastRenderedPageBreak/>
              <w:t>Groupes de fonctions</w:t>
            </w:r>
          </w:p>
        </w:tc>
        <w:tc>
          <w:tcPr>
            <w:tcW w:w="2862" w:type="dxa"/>
          </w:tcPr>
          <w:p w:rsidR="004B0FE3" w:rsidRPr="000A7AF5"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27" w:type="dxa"/>
          </w:tcPr>
          <w:p w:rsidR="004B0FE3" w:rsidRPr="00670C8D"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44"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 xml:space="preserve">Groupe 1 </w:t>
            </w:r>
          </w:p>
        </w:tc>
        <w:tc>
          <w:tcPr>
            <w:tcW w:w="2862"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43 180</w:t>
            </w:r>
            <w:r w:rsidRPr="000A7AF5">
              <w:rPr>
                <w:sz w:val="22"/>
                <w:szCs w:val="22"/>
              </w:rPr>
              <w:t xml:space="preserve"> €</w:t>
            </w:r>
            <w:r>
              <w:rPr>
                <w:sz w:val="22"/>
                <w:szCs w:val="22"/>
              </w:rPr>
              <w:t xml:space="preserve"> </w:t>
            </w:r>
          </w:p>
        </w:tc>
        <w:tc>
          <w:tcPr>
            <w:tcW w:w="2927"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4B0FE3" w:rsidRPr="000A7AF5" w:rsidTr="004B0FE3">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44"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2</w:t>
            </w:r>
          </w:p>
        </w:tc>
        <w:tc>
          <w:tcPr>
            <w:tcW w:w="2862" w:type="dxa"/>
          </w:tcPr>
          <w:p w:rsidR="004B0FE3" w:rsidRPr="000A7AF5" w:rsidRDefault="004B0FE3"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38 250 </w:t>
            </w:r>
            <w:r w:rsidRPr="000A7AF5">
              <w:rPr>
                <w:sz w:val="22"/>
                <w:szCs w:val="22"/>
              </w:rPr>
              <w:t>€</w:t>
            </w:r>
          </w:p>
        </w:tc>
        <w:tc>
          <w:tcPr>
            <w:tcW w:w="2927" w:type="dxa"/>
          </w:tcPr>
          <w:p w:rsidR="004B0FE3" w:rsidRPr="000A7AF5" w:rsidRDefault="004B0FE3"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44"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3</w:t>
            </w:r>
          </w:p>
        </w:tc>
        <w:tc>
          <w:tcPr>
            <w:tcW w:w="2862"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29 495</w:t>
            </w:r>
            <w:r w:rsidRPr="000A7AF5">
              <w:rPr>
                <w:sz w:val="22"/>
                <w:szCs w:val="22"/>
              </w:rPr>
              <w:t xml:space="preserve"> €</w:t>
            </w:r>
          </w:p>
        </w:tc>
        <w:tc>
          <w:tcPr>
            <w:tcW w:w="2927"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7E3E0F" w:rsidRDefault="007E3E0F" w:rsidP="00747BB8">
      <w:pPr>
        <w:jc w:val="both"/>
        <w:rPr>
          <w:b/>
          <w:sz w:val="22"/>
          <w:szCs w:val="22"/>
          <w:u w:val="single"/>
        </w:rPr>
      </w:pPr>
    </w:p>
    <w:p w:rsidR="007B04F5" w:rsidRDefault="007B04F5" w:rsidP="00747BB8">
      <w:pPr>
        <w:jc w:val="both"/>
        <w:rPr>
          <w:b/>
          <w:sz w:val="22"/>
          <w:szCs w:val="22"/>
          <w:u w:val="single"/>
        </w:rPr>
      </w:pPr>
    </w:p>
    <w:p w:rsidR="004B0FE3" w:rsidRPr="000A7AF5" w:rsidRDefault="004B0FE3" w:rsidP="004B0FE3">
      <w:pPr>
        <w:ind w:firstLine="708"/>
        <w:jc w:val="both"/>
        <w:rPr>
          <w:b/>
          <w:sz w:val="22"/>
          <w:szCs w:val="22"/>
        </w:rPr>
      </w:pPr>
      <w:r w:rsidRPr="000A7AF5">
        <w:rPr>
          <w:b/>
          <w:sz w:val="22"/>
          <w:szCs w:val="22"/>
        </w:rPr>
        <w:t xml:space="preserve">Cadre d'emplois des </w:t>
      </w:r>
      <w:r>
        <w:rPr>
          <w:b/>
          <w:sz w:val="22"/>
          <w:szCs w:val="22"/>
        </w:rPr>
        <w:t>Biologistes, Vétérinaires et Pharmaciens territoriaux</w:t>
      </w:r>
    </w:p>
    <w:p w:rsidR="004B0FE3" w:rsidRPr="000A7AF5" w:rsidRDefault="004B0FE3" w:rsidP="004B0FE3">
      <w:pPr>
        <w:ind w:firstLine="708"/>
        <w:jc w:val="both"/>
        <w:rPr>
          <w:b/>
          <w:sz w:val="22"/>
          <w:szCs w:val="22"/>
        </w:rPr>
      </w:pPr>
    </w:p>
    <w:p w:rsidR="004B0FE3" w:rsidRPr="000A7AF5" w:rsidRDefault="004B0FE3" w:rsidP="004B0FE3">
      <w:pPr>
        <w:jc w:val="both"/>
        <w:rPr>
          <w:sz w:val="22"/>
          <w:szCs w:val="22"/>
        </w:rPr>
      </w:pPr>
      <w:r w:rsidRPr="000A7AF5">
        <w:rPr>
          <w:sz w:val="22"/>
          <w:szCs w:val="22"/>
        </w:rPr>
        <w:t>Les agents de ce cadre d'emplois sont répartis au sein de … groupes de fonctions selon les critères suivants :</w:t>
      </w:r>
    </w:p>
    <w:p w:rsidR="004B0FE3" w:rsidRPr="000A7AF5" w:rsidRDefault="004B0FE3" w:rsidP="004B0FE3">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4B0FE3" w:rsidRPr="000A7AF5" w:rsidTr="00BF4D5A">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4B0FE3" w:rsidRPr="000A7AF5" w:rsidRDefault="004B0FE3" w:rsidP="00BF4D5A">
            <w:pPr>
              <w:widowControl/>
              <w:autoSpaceDE/>
              <w:autoSpaceDN/>
              <w:adjustRightInd/>
              <w:spacing w:before="120" w:after="120"/>
              <w:contextualSpacing/>
              <w:jc w:val="center"/>
              <w:rPr>
                <w:color w:val="1F497D" w:themeColor="text2"/>
                <w:sz w:val="22"/>
                <w:szCs w:val="22"/>
              </w:rPr>
            </w:pPr>
          </w:p>
          <w:p w:rsidR="004B0FE3" w:rsidRPr="000A7AF5" w:rsidRDefault="004B0FE3" w:rsidP="00BF4D5A">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4B0FE3" w:rsidRPr="000A7AF5" w:rsidRDefault="004B0FE3" w:rsidP="00BF4D5A">
            <w:pPr>
              <w:widowControl/>
              <w:autoSpaceDE/>
              <w:autoSpaceDN/>
              <w:adjustRightInd/>
              <w:spacing w:before="120" w:after="120"/>
              <w:contextualSpacing/>
              <w:jc w:val="center"/>
              <w:rPr>
                <w:color w:val="1F497D" w:themeColor="text2"/>
                <w:sz w:val="22"/>
                <w:szCs w:val="22"/>
              </w:rPr>
            </w:pPr>
          </w:p>
        </w:tc>
        <w:tc>
          <w:tcPr>
            <w:tcW w:w="4280" w:type="dxa"/>
            <w:hideMark/>
          </w:tcPr>
          <w:p w:rsidR="004B0FE3" w:rsidRPr="000A7AF5" w:rsidRDefault="004B0FE3" w:rsidP="00BF4D5A">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4B0FE3" w:rsidRPr="000A7AF5" w:rsidRDefault="004B0FE3" w:rsidP="00BF4D5A">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4B0FE3" w:rsidRPr="000A7AF5" w:rsidRDefault="004B0FE3" w:rsidP="00BF4D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4B0FE3" w:rsidRPr="000A7AF5" w:rsidTr="00BF4D5A">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4B0FE3" w:rsidRPr="000A7AF5" w:rsidRDefault="004B0FE3" w:rsidP="00BF4D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4B0FE3" w:rsidRPr="000A7AF5" w:rsidRDefault="004B0FE3" w:rsidP="00BF4D5A">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4B0FE3" w:rsidRPr="000A7AF5" w:rsidRDefault="004B0FE3" w:rsidP="00BF4D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4B0FE3" w:rsidRPr="000A7AF5" w:rsidRDefault="004B0FE3" w:rsidP="004B0FE3">
      <w:pPr>
        <w:jc w:val="both"/>
        <w:rPr>
          <w:i/>
          <w:sz w:val="22"/>
          <w:szCs w:val="22"/>
        </w:rPr>
      </w:pPr>
    </w:p>
    <w:p w:rsidR="004B0FE3" w:rsidRPr="000A7AF5" w:rsidRDefault="004B0FE3" w:rsidP="004B0FE3">
      <w:pPr>
        <w:jc w:val="both"/>
        <w:rPr>
          <w:sz w:val="22"/>
          <w:szCs w:val="22"/>
        </w:rPr>
      </w:pPr>
    </w:p>
    <w:p w:rsidR="004B0FE3" w:rsidRPr="000A7AF5" w:rsidRDefault="004B0FE3" w:rsidP="004B0FE3">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4B0FE3" w:rsidRPr="000A7AF5" w:rsidRDefault="004B0FE3" w:rsidP="004B0FE3">
      <w:pPr>
        <w:jc w:val="both"/>
        <w:rPr>
          <w:sz w:val="22"/>
          <w:szCs w:val="22"/>
        </w:rPr>
      </w:pPr>
    </w:p>
    <w:tbl>
      <w:tblPr>
        <w:tblStyle w:val="Grilleclaire-Accent1"/>
        <w:tblW w:w="0" w:type="auto"/>
        <w:tblInd w:w="108" w:type="dxa"/>
        <w:tblLook w:val="04A0" w:firstRow="1" w:lastRow="0" w:firstColumn="1" w:lastColumn="0" w:noHBand="0" w:noVBand="1"/>
      </w:tblPr>
      <w:tblGrid>
        <w:gridCol w:w="2829"/>
        <w:gridCol w:w="2847"/>
        <w:gridCol w:w="2912"/>
      </w:tblGrid>
      <w:tr w:rsidR="004B0FE3" w:rsidRPr="000A7AF5" w:rsidTr="004B0FE3">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2829" w:type="dxa"/>
            <w:tcBorders>
              <w:left w:val="single" w:sz="12" w:space="0" w:color="auto"/>
            </w:tcBorders>
          </w:tcPr>
          <w:p w:rsidR="004B0FE3" w:rsidRPr="000A7AF5" w:rsidRDefault="004B0FE3" w:rsidP="00BF4D5A">
            <w:pPr>
              <w:spacing w:before="120" w:after="120"/>
              <w:jc w:val="center"/>
              <w:rPr>
                <w:b w:val="0"/>
                <w:color w:val="1F497D" w:themeColor="text2"/>
                <w:sz w:val="22"/>
                <w:szCs w:val="22"/>
              </w:rPr>
            </w:pPr>
            <w:r w:rsidRPr="000A7AF5">
              <w:rPr>
                <w:color w:val="1F497D" w:themeColor="text2"/>
                <w:sz w:val="22"/>
                <w:szCs w:val="22"/>
              </w:rPr>
              <w:t>Groupes de fonctions</w:t>
            </w:r>
          </w:p>
        </w:tc>
        <w:tc>
          <w:tcPr>
            <w:tcW w:w="2847" w:type="dxa"/>
          </w:tcPr>
          <w:p w:rsidR="004B0FE3" w:rsidRPr="000A7AF5"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912" w:type="dxa"/>
          </w:tcPr>
          <w:p w:rsidR="004B0FE3" w:rsidRPr="00670C8D"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829"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 xml:space="preserve">Groupe 1 </w:t>
            </w:r>
          </w:p>
        </w:tc>
        <w:tc>
          <w:tcPr>
            <w:tcW w:w="2847" w:type="dxa"/>
          </w:tcPr>
          <w:p w:rsidR="004B0FE3" w:rsidRPr="000A7AF5" w:rsidRDefault="00BF2918"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49 980</w:t>
            </w:r>
            <w:r w:rsidR="004B0FE3" w:rsidRPr="000A7AF5">
              <w:rPr>
                <w:sz w:val="22"/>
                <w:szCs w:val="22"/>
              </w:rPr>
              <w:t xml:space="preserve"> €</w:t>
            </w:r>
            <w:r w:rsidR="004B0FE3">
              <w:rPr>
                <w:sz w:val="22"/>
                <w:szCs w:val="22"/>
              </w:rPr>
              <w:t xml:space="preserve"> </w:t>
            </w:r>
          </w:p>
        </w:tc>
        <w:tc>
          <w:tcPr>
            <w:tcW w:w="2912"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4B0FE3" w:rsidRPr="000A7AF5" w:rsidTr="004B0FE3">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829"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2</w:t>
            </w:r>
          </w:p>
        </w:tc>
        <w:tc>
          <w:tcPr>
            <w:tcW w:w="2847" w:type="dxa"/>
          </w:tcPr>
          <w:p w:rsidR="004B0FE3" w:rsidRPr="000A7AF5" w:rsidRDefault="00BF2918"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49 920</w:t>
            </w:r>
            <w:r w:rsidR="004B0FE3">
              <w:rPr>
                <w:sz w:val="22"/>
                <w:szCs w:val="22"/>
              </w:rPr>
              <w:t xml:space="preserve"> </w:t>
            </w:r>
            <w:r w:rsidR="004B0FE3" w:rsidRPr="000A7AF5">
              <w:rPr>
                <w:sz w:val="22"/>
                <w:szCs w:val="22"/>
              </w:rPr>
              <w:t>€</w:t>
            </w:r>
          </w:p>
        </w:tc>
        <w:tc>
          <w:tcPr>
            <w:tcW w:w="2912" w:type="dxa"/>
          </w:tcPr>
          <w:p w:rsidR="004B0FE3" w:rsidRPr="000A7AF5" w:rsidRDefault="004B0FE3"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829"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3</w:t>
            </w:r>
          </w:p>
        </w:tc>
        <w:tc>
          <w:tcPr>
            <w:tcW w:w="2847" w:type="dxa"/>
          </w:tcPr>
          <w:p w:rsidR="004B0FE3" w:rsidRPr="000A7AF5" w:rsidRDefault="00BF2918"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42 330</w:t>
            </w:r>
            <w:r w:rsidR="004B0FE3" w:rsidRPr="000A7AF5">
              <w:rPr>
                <w:sz w:val="22"/>
                <w:szCs w:val="22"/>
              </w:rPr>
              <w:t xml:space="preserve"> €</w:t>
            </w:r>
          </w:p>
        </w:tc>
        <w:tc>
          <w:tcPr>
            <w:tcW w:w="2912"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7B04F5" w:rsidRDefault="007B04F5" w:rsidP="00747BB8">
      <w:pPr>
        <w:jc w:val="both"/>
        <w:rPr>
          <w:b/>
          <w:sz w:val="22"/>
          <w:szCs w:val="22"/>
          <w:u w:val="single"/>
        </w:rPr>
      </w:pPr>
    </w:p>
    <w:p w:rsidR="007B04F5" w:rsidRDefault="007B04F5" w:rsidP="00747BB8">
      <w:pPr>
        <w:jc w:val="both"/>
        <w:rPr>
          <w:b/>
          <w:sz w:val="22"/>
          <w:szCs w:val="22"/>
          <w:u w:val="single"/>
        </w:rPr>
      </w:pPr>
    </w:p>
    <w:p w:rsidR="00DC56E7" w:rsidRDefault="00DC56E7" w:rsidP="00747BB8">
      <w:pPr>
        <w:jc w:val="both"/>
        <w:rPr>
          <w:b/>
          <w:sz w:val="22"/>
          <w:szCs w:val="22"/>
          <w:u w:val="single"/>
        </w:rPr>
      </w:pPr>
    </w:p>
    <w:p w:rsidR="00DC56E7" w:rsidRDefault="00DC56E7" w:rsidP="00747BB8">
      <w:pPr>
        <w:jc w:val="both"/>
        <w:rPr>
          <w:b/>
          <w:sz w:val="22"/>
          <w:szCs w:val="22"/>
          <w:u w:val="single"/>
        </w:rPr>
      </w:pPr>
    </w:p>
    <w:p w:rsidR="00DC56E7" w:rsidRDefault="00DC56E7" w:rsidP="00747BB8">
      <w:pPr>
        <w:jc w:val="both"/>
        <w:rPr>
          <w:b/>
          <w:sz w:val="22"/>
          <w:szCs w:val="22"/>
          <w:u w:val="single"/>
        </w:rPr>
      </w:pPr>
    </w:p>
    <w:p w:rsidR="007E3E0F" w:rsidRDefault="007E3E0F" w:rsidP="00747BB8">
      <w:pPr>
        <w:jc w:val="both"/>
        <w:rPr>
          <w:b/>
          <w:sz w:val="22"/>
          <w:szCs w:val="22"/>
          <w:u w:val="single"/>
        </w:rPr>
      </w:pPr>
    </w:p>
    <w:p w:rsidR="00747BB8" w:rsidRPr="000A7AF5" w:rsidRDefault="005D2BF4" w:rsidP="00747BB8">
      <w:pPr>
        <w:jc w:val="both"/>
        <w:rPr>
          <w:b/>
          <w:sz w:val="22"/>
          <w:szCs w:val="22"/>
          <w:u w:val="single"/>
        </w:rPr>
      </w:pPr>
      <w:r w:rsidRPr="000A7AF5">
        <w:rPr>
          <w:b/>
          <w:sz w:val="22"/>
          <w:szCs w:val="22"/>
          <w:u w:val="single"/>
        </w:rPr>
        <w:lastRenderedPageBreak/>
        <w:t xml:space="preserve">ARTICLE 3 : MISE EN PLACE D'UN COMPLEMENT INDEMNITAIRE ANNUEL </w:t>
      </w:r>
      <w:r w:rsidR="006B0F02" w:rsidRPr="000A7AF5">
        <w:rPr>
          <w:b/>
          <w:sz w:val="22"/>
          <w:szCs w:val="22"/>
          <w:u w:val="single"/>
        </w:rPr>
        <w:t>(</w:t>
      </w:r>
      <w:r w:rsidR="00F15A37" w:rsidRPr="000A7AF5">
        <w:rPr>
          <w:b/>
          <w:sz w:val="22"/>
          <w:szCs w:val="22"/>
          <w:u w:val="single"/>
        </w:rPr>
        <w:t>CIA)</w:t>
      </w:r>
    </w:p>
    <w:p w:rsidR="00CF777D" w:rsidRPr="000A7AF5" w:rsidRDefault="00CF777D" w:rsidP="00747BB8">
      <w:pPr>
        <w:jc w:val="both"/>
        <w:rPr>
          <w:b/>
          <w:color w:val="1F497D" w:themeColor="text2"/>
          <w:sz w:val="22"/>
          <w:szCs w:val="22"/>
          <w:u w:val="single"/>
        </w:rPr>
      </w:pPr>
    </w:p>
    <w:p w:rsidR="00747BB8" w:rsidRPr="000A7AF5" w:rsidRDefault="00F15A37" w:rsidP="00747BB8">
      <w:pPr>
        <w:jc w:val="both"/>
        <w:rPr>
          <w:b/>
          <w:color w:val="1F497D" w:themeColor="text2"/>
          <w:sz w:val="22"/>
          <w:szCs w:val="22"/>
        </w:rPr>
      </w:pPr>
      <w:r w:rsidRPr="000A7AF5">
        <w:rPr>
          <w:b/>
          <w:color w:val="1F497D" w:themeColor="text2"/>
          <w:sz w:val="22"/>
          <w:szCs w:val="22"/>
        </w:rPr>
        <w:t>CADRE GENERAL</w:t>
      </w:r>
    </w:p>
    <w:p w:rsidR="00CF777D" w:rsidRPr="000A7AF5" w:rsidRDefault="00CF777D"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agents un complément indemnitaire annuel</w:t>
      </w:r>
      <w:r w:rsidR="00CF777D" w:rsidRPr="000A7AF5">
        <w:rPr>
          <w:sz w:val="22"/>
          <w:szCs w:val="22"/>
        </w:rPr>
        <w:t xml:space="preserve"> (CIA) </w:t>
      </w:r>
      <w:r w:rsidRPr="000A7AF5">
        <w:rPr>
          <w:sz w:val="22"/>
          <w:szCs w:val="22"/>
        </w:rPr>
        <w:t>tenant compte de l'engagement et</w:t>
      </w:r>
      <w:r w:rsidR="00CF777D" w:rsidRPr="000A7AF5">
        <w:rPr>
          <w:sz w:val="22"/>
          <w:szCs w:val="22"/>
        </w:rPr>
        <w:t xml:space="preserve"> de la manière de servir</w:t>
      </w:r>
      <w:r w:rsidRPr="000A7AF5">
        <w:rPr>
          <w:sz w:val="22"/>
          <w:szCs w:val="22"/>
        </w:rPr>
        <w:t>:</w:t>
      </w:r>
    </w:p>
    <w:p w:rsidR="00CF777D" w:rsidRPr="000A7AF5" w:rsidRDefault="00CF777D" w:rsidP="00747BB8">
      <w:pPr>
        <w:jc w:val="both"/>
        <w:rPr>
          <w:sz w:val="22"/>
          <w:szCs w:val="22"/>
        </w:rPr>
      </w:pPr>
    </w:p>
    <w:p w:rsidR="00747BB8" w:rsidRDefault="00747BB8" w:rsidP="00747BB8">
      <w:pPr>
        <w:jc w:val="both"/>
        <w:rPr>
          <w:sz w:val="22"/>
          <w:szCs w:val="22"/>
        </w:rPr>
      </w:pPr>
      <w:r w:rsidRPr="000A7AF5">
        <w:rPr>
          <w:sz w:val="22"/>
          <w:szCs w:val="22"/>
        </w:rPr>
        <w:t>Le versement de ce complément indemnitaire est laissé à l'appréciation de l'autorité territoriale et fera</w:t>
      </w:r>
      <w:r w:rsidR="00CF777D" w:rsidRPr="000A7AF5">
        <w:rPr>
          <w:sz w:val="22"/>
          <w:szCs w:val="22"/>
        </w:rPr>
        <w:t xml:space="preserve"> l'objet d'un arrêté individuel notifié à l’agent.</w:t>
      </w:r>
    </w:p>
    <w:p w:rsidR="00F2081F" w:rsidRPr="00670C8D" w:rsidRDefault="00F2081F" w:rsidP="00747BB8">
      <w:pPr>
        <w:jc w:val="both"/>
        <w:rPr>
          <w:sz w:val="22"/>
          <w:szCs w:val="22"/>
        </w:rPr>
      </w:pPr>
    </w:p>
    <w:p w:rsidR="00747BB8" w:rsidRPr="000A7AF5" w:rsidRDefault="00F2081F" w:rsidP="00747BB8">
      <w:pPr>
        <w:jc w:val="both"/>
        <w:rPr>
          <w:sz w:val="22"/>
          <w:szCs w:val="22"/>
        </w:rPr>
      </w:pPr>
      <w:r w:rsidRPr="00670C8D">
        <w:rPr>
          <w:i/>
          <w:sz w:val="22"/>
          <w:szCs w:val="22"/>
        </w:rPr>
        <w:t>(Le cas échéant, recommandé)</w:t>
      </w:r>
      <w:r w:rsidRPr="00670C8D">
        <w:rPr>
          <w:sz w:val="22"/>
          <w:szCs w:val="22"/>
        </w:rPr>
        <w:t xml:space="preserve"> </w:t>
      </w:r>
      <w:r w:rsidR="00747BB8" w:rsidRPr="00670C8D">
        <w:rPr>
          <w:sz w:val="22"/>
          <w:szCs w:val="22"/>
        </w:rPr>
        <w:t>Il</w:t>
      </w:r>
      <w:r w:rsidR="00747BB8" w:rsidRPr="000A7AF5">
        <w:rPr>
          <w:sz w:val="22"/>
          <w:szCs w:val="22"/>
        </w:rPr>
        <w:t xml:space="preserve"> ne pourra en aucun cas dépasser un plafond correspondant à:</w:t>
      </w:r>
    </w:p>
    <w:p w:rsidR="00747BB8" w:rsidRPr="00E02642" w:rsidRDefault="00747BB8" w:rsidP="00747BB8">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et les emplois fonctionnels relevant de la catégorie A ; </w:t>
      </w:r>
      <w:r w:rsidR="008E62F1" w:rsidRPr="00E02642">
        <w:rPr>
          <w:i/>
          <w:color w:val="0070C0"/>
          <w:sz w:val="22"/>
          <w:szCs w:val="22"/>
        </w:rPr>
        <w:t>(NB</w:t>
      </w:r>
      <w:r w:rsidR="00CD6C43">
        <w:rPr>
          <w:i/>
          <w:color w:val="0070C0"/>
          <w:sz w:val="22"/>
          <w:szCs w:val="22"/>
        </w:rPr>
        <w:t xml:space="preserve"> : l’Etat prévoit </w:t>
      </w:r>
      <w:r w:rsidR="00E02642" w:rsidRPr="00E02642">
        <w:rPr>
          <w:i/>
          <w:color w:val="0070C0"/>
          <w:sz w:val="22"/>
          <w:szCs w:val="22"/>
        </w:rPr>
        <w:t>une quotité de 15%)</w:t>
      </w: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B ;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2</w:t>
      </w:r>
      <w:r w:rsidR="00E02642" w:rsidRPr="00E02642">
        <w:rPr>
          <w:i/>
          <w:color w:val="0070C0"/>
          <w:sz w:val="22"/>
          <w:szCs w:val="22"/>
        </w:rPr>
        <w:t>%)</w:t>
      </w:r>
    </w:p>
    <w:p w:rsidR="00747BB8" w:rsidRPr="000A7AF5" w:rsidRDefault="00747BB8" w:rsidP="00747BB8">
      <w:pPr>
        <w:jc w:val="both"/>
        <w:rPr>
          <w:sz w:val="22"/>
          <w:szCs w:val="22"/>
        </w:rPr>
      </w:pP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C.</w:t>
      </w:r>
      <w:r w:rsidR="00E02642" w:rsidRPr="00E02642">
        <w:rPr>
          <w:i/>
          <w:color w:val="0070C0"/>
          <w:sz w:val="22"/>
          <w:szCs w:val="22"/>
        </w:rPr>
        <w:t xml:space="preserve">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0</w:t>
      </w:r>
      <w:r w:rsidR="00E02642" w:rsidRPr="00E02642">
        <w:rPr>
          <w:i/>
          <w:color w:val="0070C0"/>
          <w:sz w:val="22"/>
          <w:szCs w:val="22"/>
        </w:rPr>
        <w:t>%)</w:t>
      </w:r>
    </w:p>
    <w:p w:rsidR="00747BB8" w:rsidRPr="000A7AF5" w:rsidRDefault="00747BB8" w:rsidP="00747BB8">
      <w:pPr>
        <w:jc w:val="both"/>
        <w:rPr>
          <w:sz w:val="22"/>
          <w:szCs w:val="22"/>
        </w:rPr>
      </w:pPr>
    </w:p>
    <w:p w:rsidR="00747BB8" w:rsidRPr="00CD6C43" w:rsidRDefault="008E62F1" w:rsidP="00747BB8">
      <w:pPr>
        <w:jc w:val="both"/>
        <w:rPr>
          <w:i/>
          <w:sz w:val="22"/>
          <w:szCs w:val="22"/>
        </w:rPr>
      </w:pPr>
      <w:r w:rsidRPr="00CD6C43">
        <w:rPr>
          <w:i/>
          <w:sz w:val="22"/>
          <w:szCs w:val="22"/>
        </w:rPr>
        <w:t>NB : Conformément au principe de parité prévu par l’article 88 de la loi 84-53 du 26 janvier 1984, les collectivités semblent pouvoir librement répartir le montant total du plafond du RIFSEEP entre ces deux parts, sous réserve de l’appréciation souveraine du juge administratif. Toutefois, afin de ne pas dénaturer le régime indemnitaire tel qu’il a été conçu, il est conseillé de veiller à maintenir le caractère proportionné et minoritaire du CIA dans le RIFSEEP.</w:t>
      </w:r>
    </w:p>
    <w:p w:rsidR="00FF633E" w:rsidRPr="000A7AF5" w:rsidRDefault="00FF633E" w:rsidP="00747BB8">
      <w:pPr>
        <w:jc w:val="both"/>
        <w:rPr>
          <w:sz w:val="22"/>
          <w:szCs w:val="22"/>
        </w:rPr>
      </w:pPr>
    </w:p>
    <w:p w:rsidR="00A41505" w:rsidRDefault="00A41505" w:rsidP="00747BB8">
      <w:pPr>
        <w:jc w:val="both"/>
        <w:rPr>
          <w:b/>
          <w:color w:val="1F497D" w:themeColor="text2"/>
          <w:sz w:val="22"/>
          <w:szCs w:val="22"/>
        </w:rPr>
      </w:pPr>
    </w:p>
    <w:p w:rsidR="00A41505" w:rsidRDefault="00A41505" w:rsidP="00747BB8">
      <w:pPr>
        <w:jc w:val="both"/>
        <w:rPr>
          <w:b/>
          <w:color w:val="1F497D" w:themeColor="text2"/>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t>CONDITIONS DE VERSEMENT:</w:t>
      </w:r>
    </w:p>
    <w:p w:rsidR="00CF777D" w:rsidRPr="000A7AF5" w:rsidRDefault="00CF777D" w:rsidP="00747BB8">
      <w:pPr>
        <w:jc w:val="both"/>
        <w:rPr>
          <w:b/>
          <w:color w:val="1F497D" w:themeColor="text2"/>
          <w:sz w:val="22"/>
          <w:szCs w:val="22"/>
        </w:rPr>
      </w:pPr>
    </w:p>
    <w:p w:rsidR="00747BB8" w:rsidRDefault="00747BB8" w:rsidP="00747BB8">
      <w:pPr>
        <w:jc w:val="both"/>
        <w:rPr>
          <w:i/>
          <w:sz w:val="22"/>
          <w:szCs w:val="22"/>
        </w:rPr>
      </w:pPr>
      <w:r w:rsidRPr="000A7AF5">
        <w:rPr>
          <w:sz w:val="22"/>
          <w:szCs w:val="22"/>
        </w:rPr>
        <w:t>Ce complément sera versé</w:t>
      </w:r>
      <w:r w:rsidR="00F81DB6">
        <w:rPr>
          <w:sz w:val="22"/>
          <w:szCs w:val="22"/>
        </w:rPr>
        <w:t>, pour l’année</w:t>
      </w:r>
      <w:r w:rsidR="00FE6DF5">
        <w:rPr>
          <w:sz w:val="22"/>
          <w:szCs w:val="22"/>
        </w:rPr>
        <w:t xml:space="preserve"> en cours, </w:t>
      </w:r>
      <w:r w:rsidR="00F81DB6">
        <w:rPr>
          <w:sz w:val="22"/>
          <w:szCs w:val="22"/>
        </w:rPr>
        <w:t xml:space="preserve">de manière </w:t>
      </w:r>
      <w:r w:rsidRPr="000A7AF5">
        <w:rPr>
          <w:sz w:val="22"/>
          <w:szCs w:val="22"/>
        </w:rPr>
        <w:t xml:space="preserve"> … </w:t>
      </w:r>
      <w:r w:rsidRPr="000A7AF5">
        <w:rPr>
          <w:i/>
          <w:sz w:val="22"/>
          <w:szCs w:val="22"/>
        </w:rPr>
        <w:t>(préciser la périodicité</w:t>
      </w:r>
      <w:r w:rsidR="00F81DB6">
        <w:rPr>
          <w:i/>
          <w:sz w:val="22"/>
          <w:szCs w:val="22"/>
        </w:rPr>
        <w:t xml:space="preserve"> et</w:t>
      </w:r>
      <w:r w:rsidR="00FE6DF5">
        <w:rPr>
          <w:i/>
          <w:sz w:val="22"/>
          <w:szCs w:val="22"/>
        </w:rPr>
        <w:t xml:space="preserve"> le cas échéant </w:t>
      </w:r>
      <w:r w:rsidR="00F81DB6">
        <w:rPr>
          <w:i/>
          <w:sz w:val="22"/>
          <w:szCs w:val="22"/>
        </w:rPr>
        <w:t>la date de versement</w:t>
      </w:r>
      <w:r w:rsidRPr="000A7AF5">
        <w:rPr>
          <w:i/>
          <w:sz w:val="22"/>
          <w:szCs w:val="22"/>
        </w:rPr>
        <w:t>)</w:t>
      </w:r>
      <w:r w:rsidR="00FE6DF5">
        <w:rPr>
          <w:i/>
          <w:sz w:val="22"/>
          <w:szCs w:val="22"/>
        </w:rPr>
        <w:t>.</w:t>
      </w:r>
    </w:p>
    <w:p w:rsidR="00747BB8" w:rsidRDefault="00747BB8" w:rsidP="00747BB8">
      <w:pPr>
        <w:jc w:val="both"/>
        <w:rPr>
          <w:i/>
          <w:sz w:val="22"/>
          <w:szCs w:val="22"/>
        </w:rPr>
      </w:pPr>
    </w:p>
    <w:p w:rsidR="00F15A37" w:rsidRPr="000A7AF5" w:rsidRDefault="00F15A37" w:rsidP="00747BB8">
      <w:pPr>
        <w:jc w:val="both"/>
        <w:rPr>
          <w:b/>
          <w:color w:val="1F497D" w:themeColor="text2"/>
          <w:sz w:val="22"/>
          <w:szCs w:val="22"/>
        </w:rPr>
      </w:pPr>
    </w:p>
    <w:p w:rsidR="00CF777D" w:rsidRPr="000A7AF5" w:rsidRDefault="00F15A37" w:rsidP="00747BB8">
      <w:pPr>
        <w:jc w:val="both"/>
        <w:rPr>
          <w:b/>
          <w:color w:val="1F497D" w:themeColor="text2"/>
          <w:sz w:val="22"/>
          <w:szCs w:val="22"/>
        </w:rPr>
      </w:pPr>
      <w:r w:rsidRPr="000A7AF5">
        <w:rPr>
          <w:b/>
          <w:color w:val="1F497D" w:themeColor="text2"/>
          <w:sz w:val="22"/>
          <w:szCs w:val="22"/>
        </w:rPr>
        <w:t>PRISE EN COMPTE DE L’ENGAGEMENT PROFESSIONNEL ET DE LA MANIERE DE SERVIR</w:t>
      </w:r>
    </w:p>
    <w:p w:rsidR="00CF777D" w:rsidRPr="000A7AF5" w:rsidRDefault="00CF777D" w:rsidP="00747BB8">
      <w:pPr>
        <w:jc w:val="both"/>
        <w:rPr>
          <w:b/>
          <w:color w:val="1F497D" w:themeColor="text2"/>
          <w:sz w:val="22"/>
          <w:szCs w:val="22"/>
        </w:rPr>
      </w:pPr>
    </w:p>
    <w:p w:rsidR="00CF777D" w:rsidRDefault="00CF777D" w:rsidP="00747BB8">
      <w:pPr>
        <w:jc w:val="both"/>
        <w:rPr>
          <w:sz w:val="22"/>
          <w:szCs w:val="22"/>
        </w:rPr>
      </w:pPr>
      <w:r w:rsidRPr="000A7AF5">
        <w:rPr>
          <w:sz w:val="22"/>
          <w:szCs w:val="22"/>
        </w:rPr>
        <w:t xml:space="preserve">L'engagement professionnel et la manière de servir des agents </w:t>
      </w:r>
      <w:r w:rsidR="004258C2" w:rsidRPr="000A7AF5">
        <w:rPr>
          <w:sz w:val="22"/>
          <w:szCs w:val="22"/>
        </w:rPr>
        <w:t>pris en compte pour l’attribution du CIA sont</w:t>
      </w:r>
      <w:r w:rsidRPr="000A7AF5">
        <w:rPr>
          <w:sz w:val="22"/>
          <w:szCs w:val="22"/>
        </w:rPr>
        <w:t xml:space="preserve"> apprécié</w:t>
      </w:r>
      <w:r w:rsidR="004258C2" w:rsidRPr="000A7AF5">
        <w:rPr>
          <w:sz w:val="22"/>
          <w:szCs w:val="22"/>
        </w:rPr>
        <w:t>s</w:t>
      </w:r>
      <w:r w:rsidR="0055642C" w:rsidRPr="000A7AF5">
        <w:rPr>
          <w:sz w:val="22"/>
          <w:szCs w:val="22"/>
        </w:rPr>
        <w:t xml:space="preserve"> au</w:t>
      </w:r>
      <w:r w:rsidRPr="000A7AF5">
        <w:rPr>
          <w:sz w:val="22"/>
          <w:szCs w:val="22"/>
        </w:rPr>
        <w:t xml:space="preserve"> regard des critères suivants </w:t>
      </w:r>
      <w:r w:rsidR="004409D0">
        <w:rPr>
          <w:sz w:val="22"/>
          <w:szCs w:val="22"/>
        </w:rPr>
        <w:t>(</w:t>
      </w:r>
      <w:r w:rsidR="004409D0" w:rsidRPr="000A7AF5">
        <w:rPr>
          <w:i/>
          <w:sz w:val="22"/>
          <w:szCs w:val="22"/>
        </w:rPr>
        <w:t>Dresser liste des critères</w:t>
      </w:r>
      <w:r w:rsidR="004409D0">
        <w:rPr>
          <w:i/>
          <w:sz w:val="22"/>
          <w:szCs w:val="22"/>
        </w:rPr>
        <w:t>)</w:t>
      </w:r>
      <w:r w:rsidRPr="000A7AF5">
        <w:rPr>
          <w:sz w:val="22"/>
          <w:szCs w:val="22"/>
        </w:rPr>
        <w:t>:</w:t>
      </w:r>
    </w:p>
    <w:p w:rsidR="004409D0" w:rsidRDefault="004409D0" w:rsidP="00747BB8">
      <w:pPr>
        <w:jc w:val="both"/>
        <w:rPr>
          <w:sz w:val="22"/>
          <w:szCs w:val="22"/>
        </w:rPr>
      </w:pPr>
    </w:p>
    <w:p w:rsidR="00CF777D" w:rsidRPr="004409D0" w:rsidRDefault="004409D0" w:rsidP="00747BB8">
      <w:pPr>
        <w:jc w:val="both"/>
        <w:rPr>
          <w:i/>
          <w:sz w:val="22"/>
          <w:szCs w:val="22"/>
        </w:rPr>
      </w:pPr>
      <w:r w:rsidRPr="004409D0">
        <w:rPr>
          <w:i/>
          <w:sz w:val="22"/>
          <w:szCs w:val="22"/>
        </w:rPr>
        <w:t xml:space="preserve">Exemple : </w:t>
      </w:r>
    </w:p>
    <w:p w:rsidR="004409D0" w:rsidRPr="004409D0" w:rsidRDefault="004409D0" w:rsidP="004409D0">
      <w:pPr>
        <w:jc w:val="both"/>
        <w:rPr>
          <w:i/>
          <w:sz w:val="22"/>
          <w:szCs w:val="22"/>
        </w:rPr>
      </w:pPr>
      <w:r w:rsidRPr="004409D0">
        <w:rPr>
          <w:i/>
          <w:sz w:val="22"/>
          <w:szCs w:val="22"/>
        </w:rPr>
        <w:t xml:space="preserve">- Efficacité dans l'emploi et la réalisation des objectifs ; </w:t>
      </w:r>
    </w:p>
    <w:p w:rsidR="004409D0" w:rsidRPr="004409D0" w:rsidRDefault="004409D0" w:rsidP="004409D0">
      <w:pPr>
        <w:jc w:val="both"/>
        <w:rPr>
          <w:i/>
          <w:sz w:val="22"/>
          <w:szCs w:val="22"/>
        </w:rPr>
      </w:pPr>
      <w:r w:rsidRPr="004409D0">
        <w:rPr>
          <w:i/>
          <w:sz w:val="22"/>
          <w:szCs w:val="22"/>
        </w:rPr>
        <w:t xml:space="preserve">- Compétences professionnelles et techniques ; </w:t>
      </w:r>
    </w:p>
    <w:p w:rsidR="004409D0" w:rsidRPr="004409D0" w:rsidRDefault="004409D0" w:rsidP="004409D0">
      <w:pPr>
        <w:jc w:val="both"/>
        <w:rPr>
          <w:i/>
          <w:sz w:val="22"/>
          <w:szCs w:val="22"/>
        </w:rPr>
      </w:pPr>
      <w:r w:rsidRPr="004409D0">
        <w:rPr>
          <w:i/>
          <w:sz w:val="22"/>
          <w:szCs w:val="22"/>
        </w:rPr>
        <w:t xml:space="preserve">- Qualités relationnelles ; </w:t>
      </w:r>
    </w:p>
    <w:p w:rsidR="004409D0" w:rsidRPr="004409D0" w:rsidRDefault="004409D0" w:rsidP="004409D0">
      <w:pPr>
        <w:jc w:val="both"/>
        <w:rPr>
          <w:i/>
          <w:sz w:val="22"/>
          <w:szCs w:val="22"/>
        </w:rPr>
      </w:pPr>
      <w:r w:rsidRPr="004409D0">
        <w:rPr>
          <w:i/>
          <w:sz w:val="22"/>
          <w:szCs w:val="22"/>
        </w:rPr>
        <w:t>- Capacité d'encadrement ou, le cas échéant, à exercer des fonctions d'un niveau supérieur.</w:t>
      </w:r>
    </w:p>
    <w:p w:rsidR="00CF777D" w:rsidRPr="000A7AF5" w:rsidRDefault="00CF777D" w:rsidP="00747BB8">
      <w:pPr>
        <w:jc w:val="both"/>
        <w:rPr>
          <w:b/>
          <w:i/>
          <w:color w:val="1F497D" w:themeColor="text2"/>
          <w:sz w:val="22"/>
          <w:szCs w:val="22"/>
        </w:rPr>
      </w:pPr>
    </w:p>
    <w:p w:rsidR="00CF777D" w:rsidRPr="000A7AF5" w:rsidRDefault="00CF777D" w:rsidP="00747BB8">
      <w:pPr>
        <w:jc w:val="both"/>
        <w:rPr>
          <w:sz w:val="22"/>
          <w:szCs w:val="22"/>
        </w:rPr>
      </w:pPr>
    </w:p>
    <w:p w:rsidR="00F15A37" w:rsidRPr="000A7AF5" w:rsidRDefault="0055642C" w:rsidP="00747BB8">
      <w:pPr>
        <w:jc w:val="both"/>
        <w:rPr>
          <w:sz w:val="22"/>
          <w:szCs w:val="22"/>
        </w:rPr>
      </w:pPr>
      <w:r w:rsidRPr="000A7AF5">
        <w:rPr>
          <w:sz w:val="22"/>
          <w:szCs w:val="22"/>
        </w:rPr>
        <w:t>Ces critères seront appréciés en lien avec l’entretien d’évaluation professionnelle</w:t>
      </w:r>
      <w:r w:rsidRPr="000A7AF5">
        <w:rPr>
          <w:i/>
          <w:sz w:val="22"/>
          <w:szCs w:val="22"/>
        </w:rPr>
        <w:t xml:space="preserve"> (</w:t>
      </w:r>
      <w:r w:rsidRPr="00F2081F">
        <w:rPr>
          <w:i/>
          <w:sz w:val="22"/>
          <w:szCs w:val="22"/>
        </w:rPr>
        <w:t>préciser</w:t>
      </w:r>
      <w:r w:rsidRPr="000A7AF5">
        <w:rPr>
          <w:i/>
          <w:sz w:val="22"/>
          <w:szCs w:val="22"/>
        </w:rPr>
        <w:t xml:space="preserve"> les conditions, ex : de l’année N ou de l’année N-1</w:t>
      </w:r>
      <w:r w:rsidR="00900B93" w:rsidRPr="000A7AF5">
        <w:rPr>
          <w:i/>
          <w:sz w:val="22"/>
          <w:szCs w:val="22"/>
        </w:rPr>
        <w:t>, mise en place de documents d’évaluation spécifique,</w:t>
      </w:r>
      <w:r w:rsidR="000A7AF5" w:rsidRPr="000A7AF5">
        <w:rPr>
          <w:i/>
          <w:sz w:val="22"/>
          <w:szCs w:val="22"/>
        </w:rPr>
        <w:t xml:space="preserve"> etc</w:t>
      </w:r>
      <w:r w:rsidRPr="000A7AF5">
        <w:rPr>
          <w:i/>
          <w:sz w:val="22"/>
          <w:szCs w:val="22"/>
        </w:rPr>
        <w:t>…)</w:t>
      </w:r>
      <w:r w:rsidR="0083118E" w:rsidRPr="000A7AF5">
        <w:rPr>
          <w:i/>
          <w:sz w:val="22"/>
          <w:szCs w:val="22"/>
        </w:rPr>
        <w:t>.</w:t>
      </w:r>
    </w:p>
    <w:p w:rsidR="0055642C" w:rsidRPr="00670C8D" w:rsidRDefault="00F2081F" w:rsidP="00747BB8">
      <w:pPr>
        <w:jc w:val="both"/>
        <w:rPr>
          <w:i/>
          <w:sz w:val="22"/>
          <w:szCs w:val="22"/>
        </w:rPr>
      </w:pPr>
      <w:r w:rsidRPr="00670C8D">
        <w:rPr>
          <w:i/>
          <w:sz w:val="22"/>
          <w:szCs w:val="22"/>
        </w:rPr>
        <w:t>Le cas échéant, prévoir également les conditions de détermination du montant attribué, ex : montant librement apprécié par l’autorité territoriale, définition d’un barème de cotation, …)</w:t>
      </w:r>
    </w:p>
    <w:p w:rsidR="00F2081F" w:rsidRDefault="00F2081F" w:rsidP="00747BB8">
      <w:pPr>
        <w:jc w:val="both"/>
        <w:rPr>
          <w:i/>
          <w:sz w:val="22"/>
          <w:szCs w:val="22"/>
        </w:rPr>
      </w:pPr>
    </w:p>
    <w:p w:rsidR="00A41505" w:rsidRDefault="00A41505" w:rsidP="00747BB8">
      <w:pPr>
        <w:jc w:val="both"/>
        <w:rPr>
          <w:i/>
          <w:sz w:val="22"/>
          <w:szCs w:val="22"/>
        </w:rPr>
      </w:pPr>
    </w:p>
    <w:p w:rsidR="00DC56E7" w:rsidRDefault="00DC56E7" w:rsidP="00747BB8">
      <w:pPr>
        <w:jc w:val="both"/>
        <w:rPr>
          <w:i/>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lastRenderedPageBreak/>
        <w:t>CONDITIONS D'ATTRIBUTION</w:t>
      </w:r>
    </w:p>
    <w:p w:rsidR="00747BB8" w:rsidRPr="000A7AF5" w:rsidRDefault="00747BB8" w:rsidP="00747BB8">
      <w:pPr>
        <w:jc w:val="both"/>
        <w:rPr>
          <w:sz w:val="22"/>
          <w:szCs w:val="22"/>
        </w:rPr>
      </w:pPr>
    </w:p>
    <w:p w:rsidR="00747BB8" w:rsidRDefault="00747BB8" w:rsidP="00747BB8">
      <w:pPr>
        <w:jc w:val="both"/>
        <w:rPr>
          <w:sz w:val="22"/>
          <w:szCs w:val="22"/>
        </w:rPr>
      </w:pPr>
      <w:r w:rsidRPr="000A7AF5">
        <w:rPr>
          <w:sz w:val="22"/>
          <w:szCs w:val="22"/>
        </w:rPr>
        <w:t xml:space="preserve">Le </w:t>
      </w:r>
      <w:r w:rsidR="004258C2" w:rsidRPr="000A7AF5">
        <w:rPr>
          <w:sz w:val="22"/>
          <w:szCs w:val="22"/>
        </w:rPr>
        <w:t>CIA</w:t>
      </w:r>
      <w:r w:rsidRPr="000A7AF5">
        <w:rPr>
          <w:sz w:val="22"/>
          <w:szCs w:val="22"/>
        </w:rPr>
        <w:t xml:space="preserve"> pourra être attribué aux agents relevant des cadres d'emplois énumérés </w:t>
      </w:r>
      <w:r w:rsidR="004258C2" w:rsidRPr="000A7AF5">
        <w:rPr>
          <w:sz w:val="22"/>
          <w:szCs w:val="22"/>
        </w:rPr>
        <w:t>ci-après</w:t>
      </w:r>
      <w:r w:rsidRPr="000A7AF5">
        <w:rPr>
          <w:sz w:val="22"/>
          <w:szCs w:val="22"/>
        </w:rPr>
        <w:t>, dans la limite des plafonds suivants</w:t>
      </w:r>
      <w:r w:rsidR="00F15A37" w:rsidRPr="000A7AF5">
        <w:rPr>
          <w:sz w:val="22"/>
          <w:szCs w:val="22"/>
        </w:rPr>
        <w:t>,</w:t>
      </w:r>
      <w:r w:rsidRPr="000A7AF5">
        <w:rPr>
          <w:sz w:val="22"/>
          <w:szCs w:val="22"/>
        </w:rPr>
        <w:t xml:space="preserve"> eu égard au groupe de fonctions dont ils relèvent au titre de l'IFSE</w:t>
      </w:r>
      <w:r w:rsidR="004258C2" w:rsidRPr="000A7AF5">
        <w:rPr>
          <w:sz w:val="22"/>
          <w:szCs w:val="22"/>
        </w:rPr>
        <w:t>.</w:t>
      </w:r>
    </w:p>
    <w:p w:rsidR="00670C8D" w:rsidRDefault="00670C8D" w:rsidP="00747BB8">
      <w:pPr>
        <w:jc w:val="both"/>
        <w:rPr>
          <w:sz w:val="22"/>
          <w:szCs w:val="22"/>
        </w:rPr>
      </w:pPr>
    </w:p>
    <w:p w:rsidR="004258C2" w:rsidRPr="000A7AF5" w:rsidRDefault="004258C2" w:rsidP="004258C2">
      <w:pPr>
        <w:jc w:val="both"/>
        <w:rPr>
          <w:b/>
          <w:sz w:val="22"/>
          <w:szCs w:val="22"/>
        </w:rPr>
      </w:pPr>
      <w:r w:rsidRPr="000A7AF5">
        <w:rPr>
          <w:b/>
          <w:sz w:val="22"/>
          <w:szCs w:val="22"/>
        </w:rPr>
        <w:t>FILIERE ADMINISTRATIVE</w:t>
      </w:r>
    </w:p>
    <w:p w:rsidR="004B0FE3" w:rsidRDefault="004B0FE3"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Administrateurs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35"/>
        <w:gridCol w:w="4153"/>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3935" w:type="dxa"/>
          </w:tcPr>
          <w:p w:rsidR="00BF4B90"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p w:rsidR="000C715F" w:rsidRPr="000A7AF5" w:rsidRDefault="000C715F" w:rsidP="00BF4B90">
            <w:pPr>
              <w:widowControl/>
              <w:autoSpaceDE/>
              <w:autoSpaceDN/>
              <w:adjustRightInd/>
              <w:spacing w:before="120" w:after="120"/>
              <w:jc w:val="center"/>
              <w:rPr>
                <w:color w:val="1F497D" w:themeColor="text2"/>
                <w:sz w:val="22"/>
                <w:szCs w:val="22"/>
              </w:rPr>
            </w:pPr>
          </w:p>
        </w:tc>
        <w:tc>
          <w:tcPr>
            <w:tcW w:w="4153" w:type="dxa"/>
            <w:hideMark/>
          </w:tcPr>
          <w:p w:rsidR="000C715F" w:rsidRPr="000A7AF5" w:rsidRDefault="00BF4B90" w:rsidP="000C715F">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53"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8 820 €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BF4B90" w:rsidP="00BF4B90">
            <w:pPr>
              <w:widowControl/>
              <w:autoSpaceDE/>
              <w:autoSpaceDN/>
              <w:adjustRightInd/>
              <w:spacing w:before="120" w:after="120"/>
              <w:jc w:val="center"/>
              <w:rPr>
                <w:color w:val="231F20"/>
                <w:sz w:val="22"/>
                <w:szCs w:val="22"/>
              </w:rPr>
            </w:pPr>
            <w:r w:rsidRPr="000A7AF5">
              <w:rPr>
                <w:color w:val="231F20"/>
                <w:sz w:val="22"/>
                <w:szCs w:val="22"/>
              </w:rPr>
              <w:t>Groupe 2</w:t>
            </w:r>
          </w:p>
        </w:tc>
        <w:tc>
          <w:tcPr>
            <w:tcW w:w="4153" w:type="dxa"/>
          </w:tcPr>
          <w:p w:rsidR="00BF4B90" w:rsidRPr="000A7AF5" w:rsidRDefault="00BF4B90"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8 280 €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53"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7 470 €</w:t>
            </w:r>
          </w:p>
        </w:tc>
      </w:tr>
    </w:tbl>
    <w:p w:rsidR="00DC56E7" w:rsidRDefault="00DC56E7" w:rsidP="004258C2">
      <w:pPr>
        <w:ind w:firstLine="708"/>
        <w:jc w:val="both"/>
        <w:rPr>
          <w:b/>
          <w:sz w:val="22"/>
          <w:szCs w:val="22"/>
        </w:rPr>
      </w:pPr>
    </w:p>
    <w:p w:rsidR="004258C2" w:rsidRDefault="004258C2" w:rsidP="004258C2">
      <w:pPr>
        <w:ind w:firstLine="708"/>
        <w:jc w:val="both"/>
        <w:rPr>
          <w:b/>
          <w:sz w:val="22"/>
          <w:szCs w:val="22"/>
        </w:rPr>
      </w:pPr>
      <w:r w:rsidRPr="000A7AF5">
        <w:rPr>
          <w:b/>
          <w:sz w:val="22"/>
          <w:szCs w:val="22"/>
        </w:rPr>
        <w:t>Cadre d'emplois des Attachés territoriaux</w:t>
      </w:r>
    </w:p>
    <w:p w:rsidR="00DC56E7" w:rsidRPr="000A7AF5" w:rsidRDefault="00DC56E7"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60"/>
        <w:gridCol w:w="4185"/>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85" w:type="dxa"/>
          </w:tcPr>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6 390 €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2</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5 670 €</w:t>
            </w:r>
            <w:r>
              <w:rPr>
                <w:color w:val="231F20"/>
                <w:sz w:val="22"/>
                <w:szCs w:val="22"/>
              </w:rPr>
              <w:t xml:space="preserve">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85"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4 500 €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4</w:t>
            </w:r>
          </w:p>
        </w:tc>
        <w:tc>
          <w:tcPr>
            <w:tcW w:w="4185" w:type="dxa"/>
          </w:tcPr>
          <w:p w:rsidR="00BF4B90" w:rsidRPr="000A7AF5" w:rsidRDefault="00F2081F"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3 600 €</w:t>
            </w:r>
          </w:p>
        </w:tc>
      </w:tr>
    </w:tbl>
    <w:p w:rsidR="004258C2" w:rsidRPr="000A7AF5" w:rsidRDefault="004258C2" w:rsidP="004258C2">
      <w:pPr>
        <w:jc w:val="both"/>
        <w:rPr>
          <w:i/>
          <w:sz w:val="22"/>
          <w:szCs w:val="22"/>
        </w:rPr>
      </w:pPr>
    </w:p>
    <w:p w:rsidR="000C715F" w:rsidRDefault="000C715F"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Rédacteurs territoriaux</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0C715F"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42A9F" w:rsidRPr="000A7AF5" w:rsidTr="00742A9F">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57" w:type="dxa"/>
          </w:tcPr>
          <w:p w:rsidR="00742A9F" w:rsidRPr="00742A9F" w:rsidRDefault="00742A9F" w:rsidP="00742A9F">
            <w:pPr>
              <w:widowControl/>
              <w:autoSpaceDE/>
              <w:autoSpaceDN/>
              <w:adjustRightInd/>
              <w:spacing w:before="120" w:after="120"/>
              <w:jc w:val="center"/>
              <w:rPr>
                <w:sz w:val="22"/>
                <w:szCs w:val="22"/>
              </w:rPr>
            </w:pPr>
            <w:r w:rsidRPr="00742A9F">
              <w:rPr>
                <w:sz w:val="22"/>
                <w:szCs w:val="22"/>
              </w:rPr>
              <w:t>Groupe 2</w:t>
            </w:r>
          </w:p>
        </w:tc>
        <w:tc>
          <w:tcPr>
            <w:tcW w:w="4167" w:type="dxa"/>
          </w:tcPr>
          <w:p w:rsidR="00742A9F" w:rsidRPr="00742A9F" w:rsidRDefault="00742A9F" w:rsidP="00742A9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Default="004258C2" w:rsidP="004258C2">
      <w:pPr>
        <w:jc w:val="both"/>
        <w:rPr>
          <w:i/>
          <w:sz w:val="22"/>
          <w:szCs w:val="22"/>
        </w:rPr>
      </w:pPr>
    </w:p>
    <w:p w:rsidR="000C715F" w:rsidRDefault="000C715F" w:rsidP="004258C2">
      <w:pPr>
        <w:ind w:firstLine="708"/>
        <w:jc w:val="both"/>
        <w:rPr>
          <w:b/>
          <w:sz w:val="22"/>
          <w:szCs w:val="22"/>
        </w:rPr>
      </w:pPr>
    </w:p>
    <w:p w:rsidR="00DC56E7" w:rsidRDefault="00DC56E7" w:rsidP="004258C2">
      <w:pPr>
        <w:ind w:firstLine="708"/>
        <w:jc w:val="both"/>
        <w:rPr>
          <w:b/>
          <w:sz w:val="22"/>
          <w:szCs w:val="22"/>
        </w:rPr>
      </w:pPr>
    </w:p>
    <w:p w:rsidR="00DC56E7" w:rsidRDefault="00DC56E7" w:rsidP="004258C2">
      <w:pPr>
        <w:ind w:firstLine="708"/>
        <w:jc w:val="both"/>
        <w:rPr>
          <w:b/>
          <w:sz w:val="22"/>
          <w:szCs w:val="22"/>
        </w:rPr>
      </w:pPr>
    </w:p>
    <w:p w:rsidR="00DC56E7" w:rsidRDefault="00DC56E7" w:rsidP="004258C2">
      <w:pPr>
        <w:ind w:firstLine="708"/>
        <w:jc w:val="both"/>
        <w:rPr>
          <w:b/>
          <w:sz w:val="22"/>
          <w:szCs w:val="22"/>
        </w:rPr>
      </w:pPr>
    </w:p>
    <w:p w:rsidR="00DC56E7" w:rsidRDefault="00DC56E7" w:rsidP="004258C2">
      <w:pPr>
        <w:ind w:firstLine="708"/>
        <w:jc w:val="both"/>
        <w:rPr>
          <w:b/>
          <w:sz w:val="22"/>
          <w:szCs w:val="22"/>
        </w:rPr>
      </w:pPr>
    </w:p>
    <w:p w:rsidR="00DC56E7" w:rsidRDefault="00DC56E7" w:rsidP="004258C2">
      <w:pPr>
        <w:ind w:firstLine="708"/>
        <w:jc w:val="both"/>
        <w:rPr>
          <w:b/>
          <w:sz w:val="22"/>
          <w:szCs w:val="22"/>
        </w:rPr>
      </w:pPr>
    </w:p>
    <w:p w:rsidR="00DC56E7" w:rsidRDefault="00DC56E7"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Adjoints administratifs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BF4B90"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F4B90" w:rsidRPr="000A7AF5" w:rsidRDefault="00BF4B90"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F2081F" w:rsidP="00F2081F">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BF4B90"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F4B90" w:rsidRPr="00F2081F" w:rsidRDefault="00F2081F" w:rsidP="00BF4B90">
            <w:pPr>
              <w:spacing w:before="120" w:after="120"/>
              <w:jc w:val="center"/>
              <w:rPr>
                <w:sz w:val="22"/>
                <w:szCs w:val="22"/>
              </w:rPr>
            </w:pPr>
            <w:r w:rsidRPr="000A7AF5">
              <w:rPr>
                <w:sz w:val="22"/>
                <w:szCs w:val="22"/>
              </w:rPr>
              <w:t>Groupe 2</w:t>
            </w:r>
          </w:p>
        </w:tc>
        <w:tc>
          <w:tcPr>
            <w:tcW w:w="4190" w:type="dxa"/>
          </w:tcPr>
          <w:p w:rsidR="00BF4B90"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FC5E31" w:rsidRDefault="00FC5E31" w:rsidP="004258C2">
      <w:pPr>
        <w:jc w:val="both"/>
        <w:rPr>
          <w:b/>
          <w:sz w:val="22"/>
          <w:szCs w:val="22"/>
        </w:rPr>
      </w:pPr>
    </w:p>
    <w:p w:rsidR="00FC5E31" w:rsidRDefault="0028751F" w:rsidP="00FC5E31">
      <w:pPr>
        <w:jc w:val="both"/>
        <w:rPr>
          <w:b/>
          <w:sz w:val="22"/>
          <w:szCs w:val="22"/>
        </w:rPr>
      </w:pPr>
      <w:r>
        <w:rPr>
          <w:b/>
          <w:sz w:val="22"/>
          <w:szCs w:val="22"/>
        </w:rPr>
        <w:t>FILIERE TECHNIQUE</w:t>
      </w:r>
    </w:p>
    <w:p w:rsidR="00EA0994" w:rsidRDefault="00EA0994" w:rsidP="00FC5E31">
      <w:pPr>
        <w:jc w:val="both"/>
        <w:rPr>
          <w:b/>
          <w:sz w:val="22"/>
          <w:szCs w:val="22"/>
        </w:rPr>
      </w:pPr>
      <w:r>
        <w:rPr>
          <w:b/>
          <w:sz w:val="22"/>
          <w:szCs w:val="22"/>
        </w:rPr>
        <w:tab/>
      </w:r>
    </w:p>
    <w:p w:rsidR="00DC56E7" w:rsidRPr="000A7AF5" w:rsidRDefault="00DC56E7" w:rsidP="00DC56E7">
      <w:pPr>
        <w:ind w:firstLine="708"/>
        <w:jc w:val="both"/>
        <w:rPr>
          <w:b/>
          <w:sz w:val="22"/>
          <w:szCs w:val="22"/>
        </w:rPr>
      </w:pPr>
      <w:r w:rsidRPr="000A7AF5">
        <w:rPr>
          <w:b/>
          <w:sz w:val="22"/>
          <w:szCs w:val="22"/>
        </w:rPr>
        <w:t xml:space="preserve">Cadre d'emplois des </w:t>
      </w:r>
      <w:r>
        <w:rPr>
          <w:b/>
          <w:sz w:val="22"/>
          <w:szCs w:val="22"/>
        </w:rPr>
        <w:t>Ingénieurs en chef</w:t>
      </w:r>
      <w:r w:rsidR="00C31CBC">
        <w:rPr>
          <w:b/>
          <w:sz w:val="22"/>
          <w:szCs w:val="22"/>
        </w:rPr>
        <w:t xml:space="preserve"> territoriaux</w:t>
      </w:r>
    </w:p>
    <w:p w:rsidR="00DC56E7" w:rsidRPr="000A7AF5" w:rsidRDefault="00DC56E7" w:rsidP="00DC56E7">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60"/>
        <w:gridCol w:w="4185"/>
      </w:tblGrid>
      <w:tr w:rsidR="00DC56E7" w:rsidRPr="000A7AF5" w:rsidTr="00D90036">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60" w:type="dxa"/>
          </w:tcPr>
          <w:p w:rsidR="00DC56E7" w:rsidRPr="000A7AF5" w:rsidRDefault="00DC56E7" w:rsidP="00D9003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85" w:type="dxa"/>
          </w:tcPr>
          <w:p w:rsidR="00DC56E7" w:rsidRPr="000A7AF5" w:rsidRDefault="00DC56E7" w:rsidP="00D90036">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60" w:type="dxa"/>
          </w:tcPr>
          <w:p w:rsidR="00DC56E7" w:rsidRPr="000A7AF5" w:rsidRDefault="00DC56E7" w:rsidP="00D90036">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85"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10 080</w:t>
            </w:r>
            <w:r w:rsidRPr="000A7AF5">
              <w:rPr>
                <w:color w:val="231F20"/>
                <w:sz w:val="22"/>
                <w:szCs w:val="22"/>
              </w:rPr>
              <w:t xml:space="preserve"> €</w:t>
            </w:r>
            <w:r>
              <w:rPr>
                <w:color w:val="231F20"/>
                <w:sz w:val="22"/>
                <w:szCs w:val="22"/>
              </w:rPr>
              <w:t xml:space="preserve"> </w:t>
            </w:r>
          </w:p>
        </w:tc>
      </w:tr>
      <w:tr w:rsidR="00DC56E7" w:rsidRPr="000A7AF5" w:rsidTr="00D90036">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DC56E7" w:rsidRPr="000A7AF5" w:rsidRDefault="00DC56E7" w:rsidP="00D90036">
            <w:pPr>
              <w:widowControl/>
              <w:autoSpaceDE/>
              <w:autoSpaceDN/>
              <w:adjustRightInd/>
              <w:spacing w:before="120" w:after="120"/>
              <w:jc w:val="center"/>
              <w:rPr>
                <w:color w:val="231F20"/>
                <w:sz w:val="22"/>
                <w:szCs w:val="22"/>
              </w:rPr>
            </w:pPr>
            <w:r w:rsidRPr="000A7AF5">
              <w:rPr>
                <w:color w:val="231F20"/>
                <w:sz w:val="22"/>
                <w:szCs w:val="22"/>
              </w:rPr>
              <w:t>Groupe 2</w:t>
            </w:r>
            <w:r>
              <w:rPr>
                <w:color w:val="231F20"/>
                <w:sz w:val="22"/>
                <w:szCs w:val="22"/>
              </w:rPr>
              <w:t xml:space="preserve"> </w:t>
            </w:r>
          </w:p>
        </w:tc>
        <w:tc>
          <w:tcPr>
            <w:tcW w:w="4185"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 xml:space="preserve"> 8 820</w:t>
            </w:r>
            <w:r w:rsidRPr="000A7AF5">
              <w:rPr>
                <w:color w:val="231F20"/>
                <w:sz w:val="22"/>
                <w:szCs w:val="22"/>
              </w:rPr>
              <w:t xml:space="preserve"> €</w:t>
            </w:r>
            <w:r>
              <w:rPr>
                <w:color w:val="231F20"/>
                <w:sz w:val="22"/>
                <w:szCs w:val="22"/>
              </w:rPr>
              <w:t xml:space="preserve"> </w:t>
            </w:r>
          </w:p>
        </w:tc>
      </w:tr>
      <w:tr w:rsidR="00DC56E7" w:rsidRPr="000A7AF5" w:rsidTr="00D9003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DC56E7" w:rsidRPr="000A7AF5" w:rsidRDefault="00DC56E7" w:rsidP="00D90036">
            <w:pPr>
              <w:widowControl/>
              <w:autoSpaceDE/>
              <w:autoSpaceDN/>
              <w:adjustRightInd/>
              <w:spacing w:before="120" w:after="120"/>
              <w:jc w:val="center"/>
              <w:rPr>
                <w:color w:val="231F20"/>
                <w:sz w:val="22"/>
                <w:szCs w:val="22"/>
              </w:rPr>
            </w:pPr>
            <w:r w:rsidRPr="000A7AF5">
              <w:rPr>
                <w:color w:val="231F20"/>
                <w:sz w:val="22"/>
                <w:szCs w:val="22"/>
              </w:rPr>
              <w:t>Groupe 3</w:t>
            </w:r>
          </w:p>
        </w:tc>
        <w:tc>
          <w:tcPr>
            <w:tcW w:w="4185" w:type="dxa"/>
          </w:tcPr>
          <w:p w:rsidR="00DC56E7" w:rsidRPr="000A7AF5" w:rsidRDefault="00DC56E7" w:rsidP="00D9003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Pr>
                <w:color w:val="231F20"/>
                <w:sz w:val="22"/>
                <w:szCs w:val="22"/>
              </w:rPr>
              <w:t>8 280</w:t>
            </w:r>
            <w:r w:rsidRPr="000A7AF5">
              <w:rPr>
                <w:color w:val="231F20"/>
                <w:sz w:val="22"/>
                <w:szCs w:val="22"/>
              </w:rPr>
              <w:t xml:space="preserve"> €</w:t>
            </w:r>
          </w:p>
        </w:tc>
      </w:tr>
      <w:tr w:rsidR="00DC56E7" w:rsidRPr="000A7AF5" w:rsidTr="00D90036">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DC56E7" w:rsidRPr="000A7AF5" w:rsidRDefault="00DC56E7" w:rsidP="00D90036">
            <w:pPr>
              <w:widowControl/>
              <w:autoSpaceDE/>
              <w:autoSpaceDN/>
              <w:adjustRightInd/>
              <w:spacing w:before="120" w:after="120"/>
              <w:jc w:val="center"/>
              <w:rPr>
                <w:color w:val="231F20"/>
                <w:sz w:val="22"/>
                <w:szCs w:val="22"/>
              </w:rPr>
            </w:pPr>
            <w:r w:rsidRPr="000A7AF5">
              <w:rPr>
                <w:color w:val="231F20"/>
                <w:sz w:val="22"/>
                <w:szCs w:val="22"/>
              </w:rPr>
              <w:t>Groupe 4</w:t>
            </w:r>
          </w:p>
        </w:tc>
        <w:tc>
          <w:tcPr>
            <w:tcW w:w="4185" w:type="dxa"/>
          </w:tcPr>
          <w:p w:rsidR="00DC56E7" w:rsidRPr="000A7AF5" w:rsidRDefault="00DC56E7" w:rsidP="00D9003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Pr>
                <w:color w:val="231F20"/>
                <w:sz w:val="22"/>
                <w:szCs w:val="22"/>
              </w:rPr>
              <w:t>7 470</w:t>
            </w:r>
            <w:r w:rsidRPr="000A7AF5">
              <w:rPr>
                <w:color w:val="231F20"/>
                <w:sz w:val="22"/>
                <w:szCs w:val="22"/>
              </w:rPr>
              <w:t xml:space="preserve"> €</w:t>
            </w:r>
          </w:p>
        </w:tc>
      </w:tr>
    </w:tbl>
    <w:p w:rsidR="00DC56E7" w:rsidRDefault="00DC56E7" w:rsidP="00DC56E7">
      <w:pPr>
        <w:ind w:firstLine="708"/>
        <w:jc w:val="both"/>
        <w:rPr>
          <w:b/>
          <w:sz w:val="22"/>
          <w:szCs w:val="22"/>
        </w:rPr>
      </w:pPr>
    </w:p>
    <w:p w:rsidR="00EA0994" w:rsidRPr="000A7AF5" w:rsidRDefault="00EA0994" w:rsidP="00DC56E7">
      <w:pPr>
        <w:ind w:firstLine="708"/>
        <w:jc w:val="both"/>
        <w:rPr>
          <w:b/>
          <w:sz w:val="22"/>
          <w:szCs w:val="22"/>
        </w:rPr>
      </w:pPr>
      <w:r>
        <w:rPr>
          <w:b/>
          <w:sz w:val="22"/>
          <w:szCs w:val="22"/>
        </w:rPr>
        <w:t xml:space="preserve">Cadre d’emplois des adjoints techniques </w:t>
      </w:r>
      <w:r w:rsidR="00C31CBC">
        <w:rPr>
          <w:b/>
          <w:sz w:val="22"/>
          <w:szCs w:val="22"/>
        </w:rPr>
        <w:t xml:space="preserve"> territoriaux</w:t>
      </w:r>
    </w:p>
    <w:p w:rsidR="00FC5E31" w:rsidRDefault="00FC5E31" w:rsidP="004258C2">
      <w:pPr>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EA0994" w:rsidRPr="00F2081F" w:rsidRDefault="00EA0994" w:rsidP="0090340B">
            <w:pPr>
              <w:spacing w:before="120" w:after="120"/>
              <w:jc w:val="center"/>
              <w:rPr>
                <w:sz w:val="22"/>
                <w:szCs w:val="22"/>
              </w:rPr>
            </w:pPr>
            <w:r w:rsidRPr="000A7AF5">
              <w:rPr>
                <w:sz w:val="22"/>
                <w:szCs w:val="22"/>
              </w:rPr>
              <w:t>Groupe 2</w:t>
            </w:r>
          </w:p>
        </w:tc>
        <w:tc>
          <w:tcPr>
            <w:tcW w:w="419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7E3E0F" w:rsidRDefault="007E3E0F" w:rsidP="0028751F">
      <w:pPr>
        <w:ind w:firstLine="708"/>
        <w:jc w:val="both"/>
        <w:rPr>
          <w:b/>
          <w:sz w:val="22"/>
          <w:szCs w:val="22"/>
        </w:rPr>
      </w:pPr>
    </w:p>
    <w:p w:rsidR="0028751F" w:rsidRDefault="0028751F" w:rsidP="0028751F">
      <w:pPr>
        <w:ind w:firstLine="708"/>
        <w:jc w:val="both"/>
        <w:rPr>
          <w:b/>
          <w:sz w:val="22"/>
          <w:szCs w:val="22"/>
        </w:rPr>
      </w:pPr>
      <w:r>
        <w:rPr>
          <w:b/>
          <w:sz w:val="22"/>
          <w:szCs w:val="22"/>
        </w:rPr>
        <w:t>Cadre d’emplois des agents de maitrise territoriaux</w:t>
      </w:r>
    </w:p>
    <w:p w:rsidR="0028751F" w:rsidRDefault="0028751F" w:rsidP="0028751F">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28751F"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28751F" w:rsidRPr="000A7AF5" w:rsidRDefault="0028751F"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28751F"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28751F" w:rsidRPr="000A7AF5" w:rsidRDefault="0028751F"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28751F"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28751F" w:rsidRPr="00F2081F" w:rsidRDefault="0028751F" w:rsidP="0090340B">
            <w:pPr>
              <w:spacing w:before="120" w:after="120"/>
              <w:jc w:val="center"/>
              <w:rPr>
                <w:sz w:val="22"/>
                <w:szCs w:val="22"/>
              </w:rPr>
            </w:pPr>
            <w:r w:rsidRPr="000A7AF5">
              <w:rPr>
                <w:sz w:val="22"/>
                <w:szCs w:val="22"/>
              </w:rPr>
              <w:t>Groupe 2</w:t>
            </w:r>
          </w:p>
        </w:tc>
        <w:tc>
          <w:tcPr>
            <w:tcW w:w="4190" w:type="dxa"/>
          </w:tcPr>
          <w:p w:rsidR="0028751F" w:rsidRPr="000A7AF5" w:rsidRDefault="0028751F"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28751F" w:rsidRDefault="0028751F" w:rsidP="004258C2">
      <w:pPr>
        <w:jc w:val="both"/>
        <w:rPr>
          <w:b/>
          <w:sz w:val="22"/>
          <w:szCs w:val="22"/>
        </w:rPr>
      </w:pPr>
    </w:p>
    <w:p w:rsidR="004258C2" w:rsidRPr="000A7AF5" w:rsidRDefault="004258C2" w:rsidP="004258C2">
      <w:pPr>
        <w:jc w:val="both"/>
        <w:rPr>
          <w:b/>
          <w:sz w:val="22"/>
          <w:szCs w:val="22"/>
        </w:rPr>
      </w:pPr>
      <w:r w:rsidRPr="000A7AF5">
        <w:rPr>
          <w:b/>
          <w:sz w:val="22"/>
          <w:szCs w:val="22"/>
        </w:rPr>
        <w:t>FILIERE ANIMATION</w:t>
      </w:r>
    </w:p>
    <w:p w:rsidR="004258C2" w:rsidRPr="000A7AF5" w:rsidRDefault="004258C2" w:rsidP="004258C2">
      <w:pPr>
        <w:jc w:val="both"/>
        <w:rPr>
          <w:sz w:val="22"/>
          <w:szCs w:val="22"/>
        </w:rPr>
      </w:pPr>
    </w:p>
    <w:p w:rsidR="004258C2" w:rsidRPr="000A7AF5" w:rsidRDefault="004258C2" w:rsidP="004258C2">
      <w:pPr>
        <w:ind w:firstLine="708"/>
        <w:jc w:val="both"/>
        <w:rPr>
          <w:b/>
          <w:sz w:val="22"/>
          <w:szCs w:val="22"/>
        </w:rPr>
      </w:pPr>
      <w:r w:rsidRPr="000A7AF5">
        <w:rPr>
          <w:b/>
          <w:sz w:val="22"/>
          <w:szCs w:val="22"/>
        </w:rPr>
        <w:t>Cadre d'emplois des Animateurs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957" w:type="dxa"/>
          </w:tcPr>
          <w:p w:rsidR="007A0FAE" w:rsidRPr="000A7AF5" w:rsidRDefault="00BF4B90" w:rsidP="007A0FAE">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8E2980" w:rsidRPr="00742A9F" w:rsidTr="0031550B">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8E2980" w:rsidRPr="00742A9F" w:rsidRDefault="008E2980" w:rsidP="008E2980">
            <w:pPr>
              <w:widowControl/>
              <w:autoSpaceDE/>
              <w:autoSpaceDN/>
              <w:adjustRightInd/>
              <w:spacing w:before="120" w:after="120"/>
              <w:jc w:val="center"/>
              <w:rPr>
                <w:sz w:val="22"/>
                <w:szCs w:val="22"/>
              </w:rPr>
            </w:pPr>
            <w:r w:rsidRPr="00742A9F">
              <w:rPr>
                <w:sz w:val="22"/>
                <w:szCs w:val="22"/>
              </w:rPr>
              <w:t>Groupe 2</w:t>
            </w:r>
          </w:p>
        </w:tc>
        <w:tc>
          <w:tcPr>
            <w:tcW w:w="4167" w:type="dxa"/>
          </w:tcPr>
          <w:p w:rsidR="008E2980" w:rsidRPr="00742A9F" w:rsidRDefault="008E2980" w:rsidP="008E298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Pr="00742A9F" w:rsidRDefault="004258C2" w:rsidP="004258C2">
      <w:pPr>
        <w:jc w:val="both"/>
        <w:rPr>
          <w:i/>
          <w:sz w:val="22"/>
          <w:szCs w:val="22"/>
        </w:rPr>
      </w:pPr>
    </w:p>
    <w:p w:rsidR="007A0FAE" w:rsidRDefault="007A0FAE"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Adjoints territoriaux d’animation</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A0FAE" w:rsidRPr="000A7AF5" w:rsidRDefault="007A0FAE"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3155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155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31550B" w:rsidRPr="000A7AF5" w:rsidRDefault="0031550B" w:rsidP="004258C2">
      <w:pPr>
        <w:jc w:val="both"/>
        <w:rPr>
          <w:b/>
          <w:sz w:val="22"/>
          <w:szCs w:val="22"/>
        </w:rPr>
      </w:pPr>
    </w:p>
    <w:p w:rsidR="004258C2" w:rsidRPr="000A7AF5" w:rsidRDefault="004258C2" w:rsidP="004258C2">
      <w:pPr>
        <w:jc w:val="both"/>
        <w:rPr>
          <w:b/>
          <w:sz w:val="22"/>
          <w:szCs w:val="22"/>
        </w:rPr>
      </w:pPr>
      <w:r w:rsidRPr="000A7AF5">
        <w:rPr>
          <w:b/>
          <w:sz w:val="22"/>
          <w:szCs w:val="22"/>
        </w:rPr>
        <w:t>FILIERE SPORTIVE</w:t>
      </w:r>
    </w:p>
    <w:p w:rsidR="004258C2" w:rsidRPr="000A7AF5" w:rsidRDefault="004258C2"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Cadre d'emplois des Educateurs territoriaux des APS</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A0FAE" w:rsidRPr="00742A9F" w:rsidTr="00D76C35">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7A0FAE" w:rsidRPr="00742A9F" w:rsidRDefault="007A0FAE" w:rsidP="007A0FAE">
            <w:pPr>
              <w:widowControl/>
              <w:autoSpaceDE/>
              <w:autoSpaceDN/>
              <w:adjustRightInd/>
              <w:spacing w:before="120" w:after="120"/>
              <w:jc w:val="center"/>
              <w:rPr>
                <w:sz w:val="22"/>
                <w:szCs w:val="22"/>
              </w:rPr>
            </w:pPr>
            <w:r w:rsidRPr="00742A9F">
              <w:rPr>
                <w:sz w:val="22"/>
                <w:szCs w:val="22"/>
              </w:rPr>
              <w:t>Groupe 2</w:t>
            </w:r>
          </w:p>
        </w:tc>
        <w:tc>
          <w:tcPr>
            <w:tcW w:w="4167" w:type="dxa"/>
          </w:tcPr>
          <w:p w:rsidR="007A0FAE" w:rsidRPr="00742A9F" w:rsidRDefault="007A0FAE" w:rsidP="007A0FAE">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Default="004258C2" w:rsidP="004258C2">
      <w:pPr>
        <w:ind w:firstLine="708"/>
        <w:jc w:val="both"/>
        <w:rPr>
          <w:b/>
          <w:sz w:val="22"/>
          <w:szCs w:val="22"/>
        </w:rPr>
      </w:pPr>
      <w:r w:rsidRPr="000A7AF5">
        <w:rPr>
          <w:b/>
          <w:sz w:val="22"/>
          <w:szCs w:val="22"/>
        </w:rPr>
        <w:t>Cadre d'emplois des Operateurs territoriaux des APS</w:t>
      </w:r>
    </w:p>
    <w:p w:rsidR="007A0FAE" w:rsidRPr="000A7AF5" w:rsidRDefault="007A0FAE"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A0FAE"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D76C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D76C3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AB4336" w:rsidRDefault="00AB4336" w:rsidP="004258C2">
      <w:pPr>
        <w:jc w:val="both"/>
        <w:rPr>
          <w:b/>
          <w:sz w:val="22"/>
          <w:szCs w:val="22"/>
        </w:rPr>
      </w:pPr>
    </w:p>
    <w:p w:rsidR="004258C2" w:rsidRDefault="004258C2" w:rsidP="004258C2">
      <w:pPr>
        <w:jc w:val="both"/>
        <w:rPr>
          <w:b/>
          <w:sz w:val="22"/>
          <w:szCs w:val="22"/>
        </w:rPr>
      </w:pPr>
      <w:r w:rsidRPr="000A7AF5">
        <w:rPr>
          <w:b/>
          <w:sz w:val="22"/>
          <w:szCs w:val="22"/>
        </w:rPr>
        <w:t>FILIERE CULTURELLE</w:t>
      </w:r>
    </w:p>
    <w:p w:rsidR="00B57256" w:rsidRDefault="00B57256" w:rsidP="004258C2">
      <w:pPr>
        <w:jc w:val="both"/>
        <w:rPr>
          <w:b/>
          <w:sz w:val="22"/>
          <w:szCs w:val="22"/>
        </w:rPr>
      </w:pPr>
    </w:p>
    <w:p w:rsidR="00B57256" w:rsidRPr="000A7AF5" w:rsidRDefault="00B57256" w:rsidP="00B57256">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B57256" w:rsidRPr="000A7AF5" w:rsidRDefault="00B57256" w:rsidP="00B57256">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57256" w:rsidRPr="000A7AF5" w:rsidTr="00FF4915">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57256"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57256" w:rsidRPr="000A7AF5"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B57256" w:rsidRPr="000A7AF5" w:rsidRDefault="00B57256"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8 280</w:t>
            </w:r>
            <w:r w:rsidRPr="000A7AF5">
              <w:rPr>
                <w:sz w:val="22"/>
                <w:szCs w:val="22"/>
              </w:rPr>
              <w:t xml:space="preserve"> €</w:t>
            </w:r>
            <w:r>
              <w:rPr>
                <w:sz w:val="22"/>
                <w:szCs w:val="22"/>
              </w:rPr>
              <w:t xml:space="preserve">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2</w:t>
            </w:r>
          </w:p>
        </w:tc>
        <w:tc>
          <w:tcPr>
            <w:tcW w:w="4190" w:type="dxa"/>
          </w:tcPr>
          <w:p w:rsidR="00B57256" w:rsidRPr="000A7AF5"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7 110</w:t>
            </w:r>
            <w:r w:rsidRPr="000A7AF5">
              <w:rPr>
                <w:sz w:val="22"/>
                <w:szCs w:val="22"/>
              </w:rPr>
              <w:t xml:space="preserve"> €</w:t>
            </w: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3</w:t>
            </w:r>
          </w:p>
        </w:tc>
        <w:tc>
          <w:tcPr>
            <w:tcW w:w="4190" w:type="dxa"/>
          </w:tcPr>
          <w:p w:rsidR="00B57256" w:rsidRDefault="00B57256" w:rsidP="00B5725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6 080 €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4</w:t>
            </w:r>
          </w:p>
        </w:tc>
        <w:tc>
          <w:tcPr>
            <w:tcW w:w="4190" w:type="dxa"/>
          </w:tcPr>
          <w:p w:rsidR="00B57256"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5 550 €</w:t>
            </w:r>
          </w:p>
        </w:tc>
      </w:tr>
    </w:tbl>
    <w:p w:rsidR="00B57256" w:rsidRDefault="00B57256" w:rsidP="004258C2">
      <w:pPr>
        <w:jc w:val="both"/>
        <w:rPr>
          <w:b/>
          <w:sz w:val="22"/>
          <w:szCs w:val="22"/>
        </w:rPr>
      </w:pPr>
    </w:p>
    <w:p w:rsidR="00FD7148" w:rsidRPr="000A7AF5" w:rsidRDefault="00FD7148" w:rsidP="00FD7148">
      <w:pPr>
        <w:ind w:firstLine="708"/>
        <w:jc w:val="both"/>
        <w:rPr>
          <w:b/>
          <w:sz w:val="22"/>
          <w:szCs w:val="22"/>
        </w:rPr>
      </w:pPr>
      <w:r w:rsidRPr="000A7AF5">
        <w:rPr>
          <w:b/>
          <w:sz w:val="22"/>
          <w:szCs w:val="22"/>
        </w:rPr>
        <w:t xml:space="preserve">Cadre d'emplois des </w:t>
      </w:r>
      <w:r>
        <w:rPr>
          <w:b/>
          <w:sz w:val="22"/>
          <w:szCs w:val="22"/>
        </w:rPr>
        <w:t>Conservateurs territoriaux des bibliothèques</w:t>
      </w:r>
    </w:p>
    <w:p w:rsidR="00FD7148" w:rsidRDefault="00FD7148" w:rsidP="00FD7148">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FD7148" w:rsidRPr="000A7AF5" w:rsidTr="00BF4D5A">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FD7148" w:rsidRPr="000A7AF5" w:rsidRDefault="00FD7148" w:rsidP="00BF4D5A">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FD7148" w:rsidRPr="000A7AF5" w:rsidRDefault="00FD7148" w:rsidP="00BF4D5A">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FD7148" w:rsidRPr="00742A9F" w:rsidTr="00BF4D5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FD7148" w:rsidRPr="00742A9F" w:rsidRDefault="00FD7148" w:rsidP="00BF4D5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6 000</w:t>
            </w:r>
            <w:r w:rsidRPr="00742A9F">
              <w:rPr>
                <w:sz w:val="22"/>
                <w:szCs w:val="22"/>
              </w:rPr>
              <w:t xml:space="preserve"> €</w:t>
            </w:r>
          </w:p>
        </w:tc>
      </w:tr>
      <w:tr w:rsidR="00FD7148" w:rsidRPr="00742A9F" w:rsidTr="00BF4D5A">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Groupe 2</w:t>
            </w:r>
          </w:p>
        </w:tc>
        <w:tc>
          <w:tcPr>
            <w:tcW w:w="4167" w:type="dxa"/>
          </w:tcPr>
          <w:p w:rsidR="00FD7148" w:rsidRPr="00742A9F" w:rsidRDefault="00FD7148" w:rsidP="00BF4D5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5 550</w:t>
            </w:r>
            <w:r w:rsidRPr="00742A9F">
              <w:rPr>
                <w:sz w:val="22"/>
                <w:szCs w:val="22"/>
              </w:rPr>
              <w:t xml:space="preserve"> €</w:t>
            </w:r>
          </w:p>
        </w:tc>
      </w:tr>
      <w:tr w:rsidR="00FD7148" w:rsidRPr="00742A9F" w:rsidTr="00BF4D5A">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Groupe 3</w:t>
            </w:r>
          </w:p>
        </w:tc>
        <w:tc>
          <w:tcPr>
            <w:tcW w:w="4167" w:type="dxa"/>
          </w:tcPr>
          <w:p w:rsidR="00FD7148" w:rsidRPr="00742A9F" w:rsidRDefault="00FD7148" w:rsidP="00BF4D5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5 250</w:t>
            </w:r>
            <w:r w:rsidRPr="00742A9F">
              <w:rPr>
                <w:sz w:val="22"/>
                <w:szCs w:val="22"/>
              </w:rPr>
              <w:t xml:space="preserve"> €</w:t>
            </w:r>
          </w:p>
        </w:tc>
      </w:tr>
    </w:tbl>
    <w:p w:rsidR="00FD7148" w:rsidRPr="000A7AF5" w:rsidRDefault="00FD7148" w:rsidP="00FD7148">
      <w:pPr>
        <w:ind w:firstLine="708"/>
        <w:jc w:val="both"/>
        <w:rPr>
          <w:b/>
          <w:sz w:val="22"/>
          <w:szCs w:val="22"/>
        </w:rPr>
      </w:pPr>
    </w:p>
    <w:p w:rsidR="00FD7148" w:rsidRDefault="00FD7148" w:rsidP="00FD7148">
      <w:pPr>
        <w:ind w:firstLine="708"/>
        <w:jc w:val="both"/>
        <w:rPr>
          <w:b/>
          <w:sz w:val="22"/>
          <w:szCs w:val="22"/>
        </w:rPr>
      </w:pPr>
      <w:r w:rsidRPr="000A7AF5">
        <w:rPr>
          <w:b/>
          <w:sz w:val="22"/>
          <w:szCs w:val="22"/>
        </w:rPr>
        <w:t xml:space="preserve">Cadre d'emplois des </w:t>
      </w:r>
      <w:r>
        <w:rPr>
          <w:b/>
          <w:sz w:val="22"/>
          <w:szCs w:val="22"/>
        </w:rPr>
        <w:t>A</w:t>
      </w:r>
      <w:r w:rsidRPr="007E3E0F">
        <w:rPr>
          <w:b/>
          <w:sz w:val="22"/>
          <w:szCs w:val="22"/>
        </w:rPr>
        <w:t>ttachés territoriaux de conservation du patrimoine</w:t>
      </w:r>
    </w:p>
    <w:p w:rsidR="00FD7148" w:rsidRDefault="00FD7148" w:rsidP="00FD7148">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FD7148" w:rsidRPr="000A7AF5" w:rsidTr="00BF4D5A">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FD7148" w:rsidRPr="000A7AF5" w:rsidRDefault="00FD7148" w:rsidP="00BF4D5A">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FD7148" w:rsidRPr="000A7AF5" w:rsidRDefault="00FD7148" w:rsidP="00BF4D5A">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FD7148" w:rsidRPr="00742A9F" w:rsidTr="00BF4D5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FD7148" w:rsidRPr="00742A9F" w:rsidRDefault="00FD7148" w:rsidP="00BF4D5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5 250 </w:t>
            </w:r>
            <w:r w:rsidRPr="00742A9F">
              <w:rPr>
                <w:sz w:val="22"/>
                <w:szCs w:val="22"/>
              </w:rPr>
              <w:t>€</w:t>
            </w:r>
          </w:p>
        </w:tc>
      </w:tr>
      <w:tr w:rsidR="00FD7148" w:rsidRPr="00742A9F" w:rsidTr="00BF4D5A">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Groupe 2</w:t>
            </w:r>
          </w:p>
        </w:tc>
        <w:tc>
          <w:tcPr>
            <w:tcW w:w="4167" w:type="dxa"/>
          </w:tcPr>
          <w:p w:rsidR="00FD7148" w:rsidRPr="00742A9F" w:rsidRDefault="00FD7148" w:rsidP="00FD7148">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4 800 </w:t>
            </w:r>
            <w:r w:rsidRPr="00742A9F">
              <w:rPr>
                <w:sz w:val="22"/>
                <w:szCs w:val="22"/>
              </w:rPr>
              <w:t>€</w:t>
            </w:r>
          </w:p>
        </w:tc>
      </w:tr>
    </w:tbl>
    <w:p w:rsidR="00FD7148" w:rsidRDefault="00FD7148" w:rsidP="00FD7148">
      <w:pPr>
        <w:ind w:firstLine="708"/>
        <w:jc w:val="both"/>
        <w:rPr>
          <w:b/>
          <w:sz w:val="22"/>
          <w:szCs w:val="22"/>
        </w:rPr>
      </w:pPr>
    </w:p>
    <w:p w:rsidR="00FD7148" w:rsidRPr="000A7AF5" w:rsidRDefault="00FD7148" w:rsidP="00FD7148">
      <w:pPr>
        <w:ind w:firstLine="708"/>
        <w:jc w:val="both"/>
        <w:rPr>
          <w:b/>
          <w:sz w:val="22"/>
          <w:szCs w:val="22"/>
        </w:rPr>
      </w:pPr>
    </w:p>
    <w:p w:rsidR="00FD7148" w:rsidRDefault="00FD7148" w:rsidP="00FD7148">
      <w:pPr>
        <w:ind w:firstLine="708"/>
        <w:jc w:val="both"/>
        <w:rPr>
          <w:b/>
          <w:sz w:val="22"/>
          <w:szCs w:val="22"/>
        </w:rPr>
      </w:pPr>
      <w:r w:rsidRPr="000A7AF5">
        <w:rPr>
          <w:b/>
          <w:sz w:val="22"/>
          <w:szCs w:val="22"/>
        </w:rPr>
        <w:t xml:space="preserve">Cadre d'emplois des </w:t>
      </w:r>
      <w:r>
        <w:rPr>
          <w:b/>
          <w:sz w:val="22"/>
          <w:szCs w:val="22"/>
        </w:rPr>
        <w:t>B</w:t>
      </w:r>
      <w:r w:rsidRPr="007E3E0F">
        <w:rPr>
          <w:b/>
          <w:sz w:val="22"/>
          <w:szCs w:val="22"/>
        </w:rPr>
        <w:t>ibliothécaires territoriaux</w:t>
      </w:r>
    </w:p>
    <w:p w:rsidR="00FD7148" w:rsidRDefault="00FD7148" w:rsidP="00FD7148">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FD7148" w:rsidRPr="000A7AF5" w:rsidTr="00BF4D5A">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FD7148" w:rsidRPr="000A7AF5" w:rsidRDefault="00FD7148" w:rsidP="00BF4D5A">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FD7148" w:rsidRPr="000A7AF5" w:rsidRDefault="00FD7148" w:rsidP="00BF4D5A">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FD7148" w:rsidRPr="00742A9F" w:rsidTr="00BF4D5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FD7148" w:rsidRPr="00742A9F" w:rsidRDefault="00FD7148" w:rsidP="00BF4D5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5 250 </w:t>
            </w:r>
            <w:r w:rsidRPr="00742A9F">
              <w:rPr>
                <w:sz w:val="22"/>
                <w:szCs w:val="22"/>
              </w:rPr>
              <w:t>€</w:t>
            </w:r>
          </w:p>
        </w:tc>
      </w:tr>
      <w:tr w:rsidR="00FD7148" w:rsidRPr="00742A9F" w:rsidTr="00BF4D5A">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Groupe 2</w:t>
            </w:r>
          </w:p>
        </w:tc>
        <w:tc>
          <w:tcPr>
            <w:tcW w:w="4167" w:type="dxa"/>
          </w:tcPr>
          <w:p w:rsidR="00FD7148" w:rsidRPr="00742A9F" w:rsidRDefault="00FD7148" w:rsidP="00BF4D5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4 800 </w:t>
            </w:r>
            <w:r w:rsidRPr="00742A9F">
              <w:rPr>
                <w:sz w:val="22"/>
                <w:szCs w:val="22"/>
              </w:rPr>
              <w:t>€</w:t>
            </w:r>
          </w:p>
        </w:tc>
      </w:tr>
    </w:tbl>
    <w:p w:rsidR="00FD7148" w:rsidRDefault="00FD7148" w:rsidP="00FD7148">
      <w:pPr>
        <w:ind w:firstLine="708"/>
        <w:jc w:val="both"/>
        <w:rPr>
          <w:b/>
          <w:sz w:val="22"/>
          <w:szCs w:val="22"/>
        </w:rPr>
      </w:pPr>
    </w:p>
    <w:p w:rsidR="00FD7148" w:rsidRDefault="00FD7148" w:rsidP="00FD7148">
      <w:pPr>
        <w:ind w:firstLine="708"/>
        <w:jc w:val="both"/>
        <w:rPr>
          <w:b/>
          <w:sz w:val="22"/>
          <w:szCs w:val="22"/>
        </w:rPr>
      </w:pPr>
    </w:p>
    <w:p w:rsidR="00FD7148" w:rsidRPr="000A7AF5" w:rsidRDefault="00FD7148" w:rsidP="00FD7148">
      <w:pPr>
        <w:ind w:firstLine="708"/>
        <w:jc w:val="both"/>
        <w:rPr>
          <w:b/>
          <w:sz w:val="22"/>
          <w:szCs w:val="22"/>
        </w:rPr>
      </w:pPr>
    </w:p>
    <w:p w:rsidR="00FD7148" w:rsidRPr="000A7AF5" w:rsidRDefault="00FD7148" w:rsidP="00FD7148">
      <w:pPr>
        <w:ind w:left="708"/>
        <w:jc w:val="both"/>
        <w:rPr>
          <w:b/>
          <w:sz w:val="22"/>
          <w:szCs w:val="22"/>
        </w:rPr>
      </w:pPr>
      <w:r w:rsidRPr="000A7AF5">
        <w:rPr>
          <w:b/>
          <w:sz w:val="22"/>
          <w:szCs w:val="22"/>
        </w:rPr>
        <w:t xml:space="preserve">Cadre d'emplois des </w:t>
      </w:r>
      <w:r>
        <w:rPr>
          <w:b/>
          <w:sz w:val="22"/>
          <w:szCs w:val="22"/>
        </w:rPr>
        <w:t>A</w:t>
      </w:r>
      <w:r w:rsidRPr="007E3E0F">
        <w:rPr>
          <w:b/>
          <w:sz w:val="22"/>
          <w:szCs w:val="22"/>
        </w:rPr>
        <w:t>ssistants</w:t>
      </w:r>
      <w:r>
        <w:rPr>
          <w:b/>
          <w:sz w:val="22"/>
          <w:szCs w:val="22"/>
        </w:rPr>
        <w:t xml:space="preserve"> territoriaux</w:t>
      </w:r>
      <w:r w:rsidRPr="007E3E0F">
        <w:rPr>
          <w:b/>
          <w:sz w:val="22"/>
          <w:szCs w:val="22"/>
        </w:rPr>
        <w:t xml:space="preserve"> de conservation du patrimoine</w:t>
      </w:r>
      <w:r>
        <w:rPr>
          <w:b/>
          <w:sz w:val="22"/>
          <w:szCs w:val="22"/>
        </w:rPr>
        <w:t xml:space="preserve"> et des bibliothèques</w:t>
      </w:r>
    </w:p>
    <w:p w:rsidR="004B0FE3" w:rsidRDefault="004B0FE3" w:rsidP="004D45AD">
      <w:pPr>
        <w:ind w:firstLine="708"/>
        <w:jc w:val="both"/>
        <w:rPr>
          <w:b/>
          <w:sz w:val="22"/>
          <w:szCs w:val="22"/>
        </w:rPr>
      </w:pPr>
    </w:p>
    <w:p w:rsidR="00FD7148" w:rsidRDefault="00FD7148" w:rsidP="004D45AD">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FD7148" w:rsidRPr="000A7AF5" w:rsidTr="00BF4D5A">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FD7148" w:rsidRPr="000A7AF5" w:rsidRDefault="00FD7148" w:rsidP="00BF4D5A">
            <w:pPr>
              <w:widowControl/>
              <w:autoSpaceDE/>
              <w:autoSpaceDN/>
              <w:adjustRightInd/>
              <w:spacing w:before="120" w:after="120"/>
              <w:jc w:val="center"/>
              <w:rPr>
                <w:color w:val="1F497D" w:themeColor="text2"/>
                <w:sz w:val="22"/>
                <w:szCs w:val="22"/>
              </w:rPr>
            </w:pPr>
            <w:r w:rsidRPr="000A7AF5">
              <w:rPr>
                <w:color w:val="1F497D" w:themeColor="text2"/>
                <w:sz w:val="22"/>
                <w:szCs w:val="22"/>
              </w:rPr>
              <w:lastRenderedPageBreak/>
              <w:t>Groupes de fonctions</w:t>
            </w:r>
          </w:p>
        </w:tc>
        <w:tc>
          <w:tcPr>
            <w:tcW w:w="4167" w:type="dxa"/>
          </w:tcPr>
          <w:p w:rsidR="00FD7148" w:rsidRPr="000A7AF5" w:rsidRDefault="00FD7148" w:rsidP="00BF4D5A">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FD7148" w:rsidRPr="00742A9F" w:rsidTr="00BF4D5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FD7148" w:rsidRPr="00742A9F" w:rsidRDefault="00FD7148" w:rsidP="00BF4D5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2 280 </w:t>
            </w:r>
            <w:r w:rsidRPr="00742A9F">
              <w:rPr>
                <w:sz w:val="22"/>
                <w:szCs w:val="22"/>
              </w:rPr>
              <w:t>€</w:t>
            </w:r>
          </w:p>
        </w:tc>
      </w:tr>
      <w:tr w:rsidR="00FD7148" w:rsidRPr="00742A9F" w:rsidTr="00BF4D5A">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7148" w:rsidRPr="00742A9F" w:rsidRDefault="00FD7148" w:rsidP="00BF4D5A">
            <w:pPr>
              <w:widowControl/>
              <w:autoSpaceDE/>
              <w:autoSpaceDN/>
              <w:adjustRightInd/>
              <w:spacing w:before="120" w:after="120"/>
              <w:jc w:val="center"/>
              <w:rPr>
                <w:sz w:val="22"/>
                <w:szCs w:val="22"/>
              </w:rPr>
            </w:pPr>
            <w:r w:rsidRPr="00742A9F">
              <w:rPr>
                <w:sz w:val="22"/>
                <w:szCs w:val="22"/>
              </w:rPr>
              <w:t>Groupe 2</w:t>
            </w:r>
          </w:p>
        </w:tc>
        <w:tc>
          <w:tcPr>
            <w:tcW w:w="4167" w:type="dxa"/>
          </w:tcPr>
          <w:p w:rsidR="00FD7148" w:rsidRPr="00742A9F" w:rsidRDefault="00FD7148" w:rsidP="00BF4D5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2 040 </w:t>
            </w:r>
            <w:r w:rsidRPr="00742A9F">
              <w:rPr>
                <w:sz w:val="22"/>
                <w:szCs w:val="22"/>
              </w:rPr>
              <w:t>€</w:t>
            </w:r>
          </w:p>
        </w:tc>
      </w:tr>
    </w:tbl>
    <w:p w:rsidR="00FD7148" w:rsidRDefault="00FD7148" w:rsidP="004D45AD">
      <w:pPr>
        <w:ind w:firstLine="708"/>
        <w:jc w:val="both"/>
        <w:rPr>
          <w:b/>
          <w:sz w:val="22"/>
          <w:szCs w:val="22"/>
        </w:rPr>
      </w:pPr>
    </w:p>
    <w:p w:rsidR="00FD7148" w:rsidRDefault="00FD7148" w:rsidP="004D45AD">
      <w:pPr>
        <w:ind w:firstLine="708"/>
        <w:jc w:val="both"/>
        <w:rPr>
          <w:b/>
          <w:sz w:val="22"/>
          <w:szCs w:val="22"/>
        </w:rPr>
      </w:pPr>
    </w:p>
    <w:p w:rsidR="004D45AD" w:rsidRDefault="004D45AD" w:rsidP="004D45AD">
      <w:pPr>
        <w:ind w:firstLine="708"/>
        <w:jc w:val="both"/>
        <w:rPr>
          <w:b/>
          <w:sz w:val="22"/>
          <w:szCs w:val="22"/>
        </w:rPr>
      </w:pPr>
      <w:r>
        <w:rPr>
          <w:b/>
          <w:sz w:val="22"/>
          <w:szCs w:val="22"/>
        </w:rPr>
        <w:t>Cadre d'emplois des Adjoints du patrimoine</w:t>
      </w:r>
    </w:p>
    <w:p w:rsidR="004D45AD" w:rsidRPr="000A7AF5" w:rsidRDefault="004D45AD" w:rsidP="004D45AD">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4D45AD" w:rsidRPr="000A7AF5" w:rsidTr="00FF4915">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4D45AD"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4D45AD" w:rsidRPr="000A7AF5"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4D45AD"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4D45AD" w:rsidRPr="000A7AF5" w:rsidRDefault="004D45AD"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4D45AD"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2</w:t>
            </w:r>
          </w:p>
        </w:tc>
        <w:tc>
          <w:tcPr>
            <w:tcW w:w="4190" w:type="dxa"/>
          </w:tcPr>
          <w:p w:rsidR="004D45AD" w:rsidRPr="000A7AF5" w:rsidRDefault="004D45AD"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D45AD" w:rsidRDefault="004D45AD" w:rsidP="004258C2">
      <w:pPr>
        <w:jc w:val="both"/>
        <w:rPr>
          <w:b/>
          <w:sz w:val="22"/>
          <w:szCs w:val="22"/>
        </w:rPr>
      </w:pPr>
    </w:p>
    <w:p w:rsidR="004258C2" w:rsidRDefault="004258C2" w:rsidP="004258C2">
      <w:pPr>
        <w:jc w:val="both"/>
        <w:rPr>
          <w:b/>
          <w:sz w:val="22"/>
          <w:szCs w:val="22"/>
        </w:rPr>
      </w:pPr>
    </w:p>
    <w:p w:rsidR="00FD7148" w:rsidRDefault="00FD7148" w:rsidP="004258C2">
      <w:pPr>
        <w:jc w:val="both"/>
        <w:rPr>
          <w:b/>
          <w:sz w:val="22"/>
          <w:szCs w:val="22"/>
        </w:rPr>
      </w:pPr>
    </w:p>
    <w:p w:rsidR="00FD7148" w:rsidRDefault="00FD7148" w:rsidP="004258C2">
      <w:pPr>
        <w:jc w:val="both"/>
        <w:rPr>
          <w:b/>
          <w:sz w:val="22"/>
          <w:szCs w:val="22"/>
        </w:rPr>
      </w:pPr>
    </w:p>
    <w:p w:rsidR="004258C2" w:rsidRPr="000A7AF5" w:rsidRDefault="004258C2" w:rsidP="004258C2">
      <w:pPr>
        <w:jc w:val="both"/>
        <w:rPr>
          <w:b/>
          <w:sz w:val="22"/>
          <w:szCs w:val="22"/>
        </w:rPr>
      </w:pPr>
      <w:r w:rsidRPr="000A7AF5">
        <w:rPr>
          <w:b/>
          <w:sz w:val="22"/>
          <w:szCs w:val="22"/>
        </w:rPr>
        <w:t>FILIERE SANITAIRE ET SOCIALE</w:t>
      </w:r>
    </w:p>
    <w:p w:rsidR="004258C2" w:rsidRPr="000A7AF5" w:rsidRDefault="004258C2" w:rsidP="004258C2">
      <w:pPr>
        <w:jc w:val="both"/>
        <w:rPr>
          <w:b/>
          <w:sz w:val="22"/>
          <w:szCs w:val="22"/>
        </w:rPr>
      </w:pPr>
    </w:p>
    <w:p w:rsidR="004258C2" w:rsidRPr="000A7AF5" w:rsidRDefault="004258C2" w:rsidP="004258C2">
      <w:pPr>
        <w:jc w:val="both"/>
        <w:rPr>
          <w:sz w:val="22"/>
          <w:szCs w:val="22"/>
        </w:rPr>
      </w:pPr>
      <w:r w:rsidRPr="000A7AF5">
        <w:rPr>
          <w:sz w:val="22"/>
          <w:szCs w:val="22"/>
        </w:rPr>
        <w:t>SOUS FILIERE SOCIALE</w:t>
      </w:r>
    </w:p>
    <w:p w:rsidR="004258C2" w:rsidRPr="000A7AF5" w:rsidRDefault="004258C2" w:rsidP="004258C2">
      <w:pPr>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Conseillers socio éducatifs</w:t>
      </w:r>
    </w:p>
    <w:p w:rsidR="00756065" w:rsidRDefault="00756065" w:rsidP="00756065">
      <w:pPr>
        <w:jc w:val="both"/>
        <w:rPr>
          <w:b/>
          <w:sz w:val="22"/>
          <w:szCs w:val="22"/>
        </w:rPr>
      </w:pPr>
    </w:p>
    <w:tbl>
      <w:tblPr>
        <w:tblStyle w:val="Grilleclaire-Accent1"/>
        <w:tblW w:w="0" w:type="auto"/>
        <w:tblLook w:val="04A0" w:firstRow="1" w:lastRow="0" w:firstColumn="1" w:lastColumn="0" w:noHBand="0" w:noVBand="1"/>
      </w:tblPr>
      <w:tblGrid>
        <w:gridCol w:w="4008"/>
        <w:gridCol w:w="4124"/>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008"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24" w:type="dxa"/>
          </w:tcPr>
          <w:p w:rsidR="007A0FAE"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412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3 440 €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2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2 700 €</w:t>
            </w:r>
          </w:p>
        </w:tc>
      </w:tr>
    </w:tbl>
    <w:p w:rsidR="00A32FAA" w:rsidRPr="000A7AF5" w:rsidRDefault="00A32FAA" w:rsidP="004258C2">
      <w:pPr>
        <w:jc w:val="both"/>
        <w:rPr>
          <w:i/>
          <w:sz w:val="22"/>
          <w:szCs w:val="22"/>
        </w:rPr>
      </w:pPr>
    </w:p>
    <w:p w:rsidR="00A32FAA" w:rsidRPr="000A7AF5" w:rsidRDefault="00A32FAA"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 xml:space="preserve">Cadre d'emplois des </w:t>
      </w:r>
      <w:r w:rsidR="00FD05C5">
        <w:rPr>
          <w:b/>
          <w:sz w:val="22"/>
          <w:szCs w:val="22"/>
        </w:rPr>
        <w:t>Assistants socio-</w:t>
      </w:r>
      <w:r w:rsidRPr="000A7AF5">
        <w:rPr>
          <w:b/>
          <w:sz w:val="22"/>
          <w:szCs w:val="22"/>
        </w:rPr>
        <w:t>éducatifs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12"/>
        <w:gridCol w:w="4114"/>
      </w:tblGrid>
      <w:tr w:rsidR="00756065" w:rsidRPr="000A7AF5" w:rsidTr="00756065">
        <w:trPr>
          <w:cnfStyle w:val="100000000000" w:firstRow="1" w:lastRow="0" w:firstColumn="0" w:lastColumn="0" w:oddVBand="0" w:evenVBand="0" w:oddHBand="0"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4012"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14" w:type="dxa"/>
          </w:tcPr>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 Groupe 1 </w:t>
            </w:r>
          </w:p>
        </w:tc>
        <w:tc>
          <w:tcPr>
            <w:tcW w:w="411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1 630 €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1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1 440 €</w:t>
            </w:r>
          </w:p>
        </w:tc>
      </w:tr>
    </w:tbl>
    <w:p w:rsidR="004258C2" w:rsidRPr="000A7AF5" w:rsidRDefault="004258C2" w:rsidP="004258C2">
      <w:pPr>
        <w:jc w:val="both"/>
        <w:rPr>
          <w:i/>
          <w:sz w:val="22"/>
          <w:szCs w:val="22"/>
        </w:rPr>
      </w:pPr>
    </w:p>
    <w:p w:rsidR="00756065" w:rsidRDefault="00756065" w:rsidP="00756065">
      <w:pPr>
        <w:ind w:firstLine="708"/>
        <w:jc w:val="both"/>
        <w:rPr>
          <w:b/>
          <w:sz w:val="22"/>
          <w:szCs w:val="22"/>
        </w:rPr>
      </w:pPr>
      <w:r w:rsidRPr="000A7AF5">
        <w:rPr>
          <w:b/>
          <w:sz w:val="22"/>
          <w:szCs w:val="22"/>
        </w:rPr>
        <w:t>Cadre d’emplois des Agents sociaux territoriaux</w:t>
      </w:r>
    </w:p>
    <w:p w:rsidR="00670C8D" w:rsidRPr="000A7AF5" w:rsidRDefault="00670C8D" w:rsidP="00756065">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087" w:type="dxa"/>
          </w:tcPr>
          <w:p w:rsidR="00756065" w:rsidRDefault="00756065" w:rsidP="00360FE1">
            <w:pPr>
              <w:spacing w:before="120" w:after="120"/>
              <w:jc w:val="center"/>
              <w:rPr>
                <w:color w:val="1F497D" w:themeColor="text2"/>
                <w:sz w:val="22"/>
                <w:szCs w:val="22"/>
              </w:rPr>
            </w:pPr>
            <w:r w:rsidRPr="000A7AF5">
              <w:rPr>
                <w:color w:val="1F497D" w:themeColor="text2"/>
                <w:sz w:val="22"/>
                <w:szCs w:val="22"/>
              </w:rPr>
              <w:lastRenderedPageBreak/>
              <w:t>Groupes de fonctions</w:t>
            </w:r>
          </w:p>
          <w:p w:rsidR="007A0FAE" w:rsidRPr="000A7AF5" w:rsidRDefault="007A0FAE" w:rsidP="00360FE1">
            <w:pPr>
              <w:spacing w:before="120" w:after="120"/>
              <w:jc w:val="center"/>
              <w:rPr>
                <w:b w:val="0"/>
                <w:bCs w:val="0"/>
                <w:color w:val="1F497D" w:themeColor="text2"/>
                <w:sz w:val="22"/>
                <w:szCs w:val="22"/>
              </w:rPr>
            </w:pPr>
          </w:p>
        </w:tc>
        <w:tc>
          <w:tcPr>
            <w:tcW w:w="4190" w:type="dxa"/>
          </w:tcPr>
          <w:p w:rsidR="00756065" w:rsidRPr="000A7AF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756065" w:rsidRPr="000A7AF5" w:rsidRDefault="00756065" w:rsidP="004258C2">
      <w:pPr>
        <w:jc w:val="both"/>
        <w:rPr>
          <w:i/>
          <w:sz w:val="22"/>
          <w:szCs w:val="22"/>
        </w:rPr>
      </w:pPr>
    </w:p>
    <w:p w:rsidR="00A41505" w:rsidRDefault="00A41505" w:rsidP="004258C2">
      <w:pPr>
        <w:ind w:firstLine="708"/>
        <w:jc w:val="both"/>
        <w:rPr>
          <w:b/>
          <w:sz w:val="22"/>
          <w:szCs w:val="22"/>
        </w:rPr>
      </w:pPr>
    </w:p>
    <w:p w:rsidR="004B0FE3" w:rsidRDefault="004B0FE3"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Agents spécialisés territoriaux des écoles maternelles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845933" w:rsidRDefault="00845933" w:rsidP="004B0FE3">
      <w:pPr>
        <w:jc w:val="both"/>
        <w:rPr>
          <w:sz w:val="22"/>
          <w:szCs w:val="22"/>
        </w:rPr>
      </w:pPr>
    </w:p>
    <w:p w:rsidR="00845933" w:rsidRDefault="00845933" w:rsidP="004B0FE3">
      <w:pPr>
        <w:jc w:val="both"/>
        <w:rPr>
          <w:sz w:val="22"/>
          <w:szCs w:val="22"/>
        </w:rPr>
      </w:pPr>
    </w:p>
    <w:p w:rsidR="00845933" w:rsidRDefault="00845933" w:rsidP="004B0FE3">
      <w:pPr>
        <w:jc w:val="both"/>
        <w:rPr>
          <w:sz w:val="22"/>
          <w:szCs w:val="22"/>
        </w:rPr>
      </w:pPr>
    </w:p>
    <w:p w:rsidR="00845933" w:rsidRDefault="00845933" w:rsidP="004B0FE3">
      <w:pPr>
        <w:jc w:val="both"/>
        <w:rPr>
          <w:sz w:val="22"/>
          <w:szCs w:val="22"/>
        </w:rPr>
      </w:pPr>
    </w:p>
    <w:p w:rsidR="00845933" w:rsidRDefault="00845933" w:rsidP="004B0FE3">
      <w:pPr>
        <w:jc w:val="both"/>
        <w:rPr>
          <w:sz w:val="22"/>
          <w:szCs w:val="22"/>
        </w:rPr>
      </w:pPr>
    </w:p>
    <w:p w:rsidR="004B0FE3" w:rsidRDefault="004B0FE3" w:rsidP="004B0FE3">
      <w:pPr>
        <w:jc w:val="both"/>
        <w:rPr>
          <w:sz w:val="22"/>
          <w:szCs w:val="22"/>
        </w:rPr>
      </w:pPr>
      <w:r w:rsidRPr="000A7AF5">
        <w:rPr>
          <w:sz w:val="22"/>
          <w:szCs w:val="22"/>
        </w:rPr>
        <w:t xml:space="preserve">SOUS FILIERE </w:t>
      </w:r>
      <w:r>
        <w:rPr>
          <w:sz w:val="22"/>
          <w:szCs w:val="22"/>
        </w:rPr>
        <w:t xml:space="preserve">MEDICO </w:t>
      </w:r>
      <w:r w:rsidRPr="000A7AF5">
        <w:rPr>
          <w:sz w:val="22"/>
          <w:szCs w:val="22"/>
        </w:rPr>
        <w:t>SOCIALE</w:t>
      </w:r>
    </w:p>
    <w:p w:rsidR="004B0FE3" w:rsidRDefault="004B0FE3" w:rsidP="004B0FE3">
      <w:pPr>
        <w:jc w:val="both"/>
        <w:rPr>
          <w:sz w:val="22"/>
          <w:szCs w:val="22"/>
        </w:rPr>
      </w:pPr>
    </w:p>
    <w:p w:rsidR="004B0FE3" w:rsidRPr="000A7AF5" w:rsidRDefault="004B0FE3" w:rsidP="004B0FE3">
      <w:pPr>
        <w:ind w:firstLine="708"/>
        <w:jc w:val="both"/>
        <w:rPr>
          <w:b/>
          <w:sz w:val="22"/>
          <w:szCs w:val="22"/>
        </w:rPr>
      </w:pPr>
      <w:r w:rsidRPr="000A7AF5">
        <w:rPr>
          <w:b/>
          <w:sz w:val="22"/>
          <w:szCs w:val="22"/>
        </w:rPr>
        <w:t xml:space="preserve">Cadre d'emplois des </w:t>
      </w:r>
      <w:r>
        <w:rPr>
          <w:b/>
          <w:sz w:val="22"/>
          <w:szCs w:val="22"/>
        </w:rPr>
        <w:t>Médecins territoriaux</w:t>
      </w:r>
    </w:p>
    <w:p w:rsidR="004B0FE3" w:rsidRPr="000A7AF5" w:rsidRDefault="004B0FE3" w:rsidP="004B0FE3">
      <w:pPr>
        <w:jc w:val="both"/>
        <w:rPr>
          <w:sz w:val="22"/>
          <w:szCs w:val="22"/>
        </w:rPr>
      </w:pPr>
    </w:p>
    <w:tbl>
      <w:tblPr>
        <w:tblStyle w:val="Grilleclaire-Accent1"/>
        <w:tblW w:w="0" w:type="auto"/>
        <w:tblInd w:w="108" w:type="dxa"/>
        <w:tblLook w:val="04A0" w:firstRow="1" w:lastRow="0" w:firstColumn="1" w:lastColumn="0" w:noHBand="0" w:noVBand="1"/>
      </w:tblPr>
      <w:tblGrid>
        <w:gridCol w:w="4071"/>
        <w:gridCol w:w="4097"/>
      </w:tblGrid>
      <w:tr w:rsidR="004B0FE3" w:rsidRPr="000A7AF5" w:rsidTr="004B0FE3">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7AF5" w:rsidRDefault="004B0FE3" w:rsidP="00BF4D5A">
            <w:pPr>
              <w:spacing w:before="120" w:after="120"/>
              <w:jc w:val="center"/>
              <w:rPr>
                <w:b w:val="0"/>
                <w:color w:val="1F497D" w:themeColor="text2"/>
                <w:sz w:val="22"/>
                <w:szCs w:val="22"/>
              </w:rPr>
            </w:pPr>
            <w:r w:rsidRPr="000A7AF5">
              <w:rPr>
                <w:color w:val="1F497D" w:themeColor="text2"/>
                <w:sz w:val="22"/>
                <w:szCs w:val="22"/>
              </w:rPr>
              <w:t>Groupes de fonctions</w:t>
            </w:r>
          </w:p>
        </w:tc>
        <w:tc>
          <w:tcPr>
            <w:tcW w:w="4097" w:type="dxa"/>
          </w:tcPr>
          <w:p w:rsidR="004B0FE3" w:rsidRPr="000A7AF5"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Montants maximaux du complément annuel</w:t>
            </w: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 xml:space="preserve">Groupe 1 </w:t>
            </w:r>
          </w:p>
        </w:tc>
        <w:tc>
          <w:tcPr>
            <w:tcW w:w="4097"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7 620</w:t>
            </w:r>
            <w:r w:rsidRPr="000A7AF5">
              <w:rPr>
                <w:sz w:val="22"/>
                <w:szCs w:val="22"/>
              </w:rPr>
              <w:t xml:space="preserve"> €</w:t>
            </w:r>
            <w:r>
              <w:rPr>
                <w:sz w:val="22"/>
                <w:szCs w:val="22"/>
              </w:rPr>
              <w:t xml:space="preserve"> </w:t>
            </w:r>
          </w:p>
        </w:tc>
      </w:tr>
      <w:tr w:rsidR="004B0FE3" w:rsidRPr="000A7AF5" w:rsidTr="004B0FE3">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2</w:t>
            </w:r>
          </w:p>
        </w:tc>
        <w:tc>
          <w:tcPr>
            <w:tcW w:w="4097" w:type="dxa"/>
          </w:tcPr>
          <w:p w:rsidR="004B0FE3" w:rsidRPr="000A7AF5" w:rsidRDefault="004B0FE3"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6 750 </w:t>
            </w:r>
            <w:r w:rsidRPr="000A7AF5">
              <w:rPr>
                <w:sz w:val="22"/>
                <w:szCs w:val="22"/>
              </w:rPr>
              <w:t>€</w:t>
            </w:r>
          </w:p>
        </w:tc>
      </w:tr>
      <w:tr w:rsidR="004B0FE3" w:rsidRPr="000A7AF5" w:rsidTr="004B0FE3">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3</w:t>
            </w:r>
          </w:p>
        </w:tc>
        <w:tc>
          <w:tcPr>
            <w:tcW w:w="4097" w:type="dxa"/>
          </w:tcPr>
          <w:p w:rsidR="004B0FE3" w:rsidRPr="000A7AF5" w:rsidRDefault="004B0FE3"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5 205</w:t>
            </w:r>
            <w:r w:rsidRPr="000A7AF5">
              <w:rPr>
                <w:sz w:val="22"/>
                <w:szCs w:val="22"/>
              </w:rPr>
              <w:t xml:space="preserve"> €</w:t>
            </w:r>
          </w:p>
        </w:tc>
      </w:tr>
    </w:tbl>
    <w:p w:rsidR="004B0FE3" w:rsidRDefault="004B0FE3" w:rsidP="004B0FE3">
      <w:pPr>
        <w:jc w:val="both"/>
        <w:rPr>
          <w:b/>
          <w:sz w:val="22"/>
          <w:szCs w:val="22"/>
          <w:u w:val="single"/>
        </w:rPr>
      </w:pPr>
    </w:p>
    <w:p w:rsidR="004B0FE3" w:rsidRDefault="004B0FE3" w:rsidP="004B0FE3">
      <w:pPr>
        <w:jc w:val="both"/>
        <w:rPr>
          <w:b/>
          <w:sz w:val="22"/>
          <w:szCs w:val="22"/>
          <w:u w:val="single"/>
        </w:rPr>
      </w:pPr>
    </w:p>
    <w:p w:rsidR="004B0FE3" w:rsidRPr="000A7AF5" w:rsidRDefault="004B0FE3" w:rsidP="004B0FE3">
      <w:pPr>
        <w:ind w:firstLine="708"/>
        <w:jc w:val="both"/>
        <w:rPr>
          <w:b/>
          <w:sz w:val="22"/>
          <w:szCs w:val="22"/>
        </w:rPr>
      </w:pPr>
      <w:r w:rsidRPr="000A7AF5">
        <w:rPr>
          <w:b/>
          <w:sz w:val="22"/>
          <w:szCs w:val="22"/>
        </w:rPr>
        <w:t xml:space="preserve">Cadre d'emplois des </w:t>
      </w:r>
      <w:r>
        <w:rPr>
          <w:b/>
          <w:sz w:val="22"/>
          <w:szCs w:val="22"/>
        </w:rPr>
        <w:t>Biologistes, Vétérinaires et Pharmaciens territoriaux</w:t>
      </w:r>
    </w:p>
    <w:p w:rsidR="004B0FE3" w:rsidRPr="000A7AF5" w:rsidRDefault="004B0FE3" w:rsidP="004B0FE3">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4071"/>
        <w:gridCol w:w="4097"/>
      </w:tblGrid>
      <w:tr w:rsidR="004B0FE3" w:rsidRPr="000A7AF5" w:rsidTr="00BF4D5A">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7AF5" w:rsidRDefault="004B0FE3" w:rsidP="00BF4D5A">
            <w:pPr>
              <w:spacing w:before="120" w:after="120"/>
              <w:jc w:val="center"/>
              <w:rPr>
                <w:b w:val="0"/>
                <w:color w:val="1F497D" w:themeColor="text2"/>
                <w:sz w:val="22"/>
                <w:szCs w:val="22"/>
              </w:rPr>
            </w:pPr>
            <w:r w:rsidRPr="000A7AF5">
              <w:rPr>
                <w:color w:val="1F497D" w:themeColor="text2"/>
                <w:sz w:val="22"/>
                <w:szCs w:val="22"/>
              </w:rPr>
              <w:t>Groupes de fonctions</w:t>
            </w:r>
          </w:p>
        </w:tc>
        <w:tc>
          <w:tcPr>
            <w:tcW w:w="4097" w:type="dxa"/>
          </w:tcPr>
          <w:p w:rsidR="004B0FE3" w:rsidRPr="000A7AF5" w:rsidRDefault="004B0FE3" w:rsidP="00BF4D5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Montants maximaux du complément annuel</w:t>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 xml:space="preserve">Groupe 1 </w:t>
            </w:r>
          </w:p>
        </w:tc>
        <w:tc>
          <w:tcPr>
            <w:tcW w:w="4097" w:type="dxa"/>
          </w:tcPr>
          <w:p w:rsidR="004B0FE3" w:rsidRPr="000A7AF5" w:rsidRDefault="00BF2918"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8 820</w:t>
            </w:r>
            <w:r w:rsidR="004B0FE3" w:rsidRPr="000A7AF5">
              <w:rPr>
                <w:sz w:val="22"/>
                <w:szCs w:val="22"/>
              </w:rPr>
              <w:t xml:space="preserve"> €</w:t>
            </w:r>
            <w:r w:rsidR="004B0FE3">
              <w:rPr>
                <w:sz w:val="22"/>
                <w:szCs w:val="22"/>
              </w:rPr>
              <w:t xml:space="preserve"> </w:t>
            </w:r>
          </w:p>
        </w:tc>
      </w:tr>
      <w:tr w:rsidR="004B0FE3" w:rsidRPr="000A7AF5" w:rsidTr="00BF4D5A">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t>Groupe 2</w:t>
            </w:r>
          </w:p>
        </w:tc>
        <w:tc>
          <w:tcPr>
            <w:tcW w:w="4097" w:type="dxa"/>
          </w:tcPr>
          <w:p w:rsidR="004B0FE3" w:rsidRPr="000A7AF5" w:rsidRDefault="00BF2918" w:rsidP="00BF4D5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8 280</w:t>
            </w:r>
            <w:r w:rsidR="004B0FE3">
              <w:rPr>
                <w:sz w:val="22"/>
                <w:szCs w:val="22"/>
              </w:rPr>
              <w:t xml:space="preserve"> </w:t>
            </w:r>
            <w:r w:rsidR="004B0FE3" w:rsidRPr="000A7AF5">
              <w:rPr>
                <w:sz w:val="22"/>
                <w:szCs w:val="22"/>
              </w:rPr>
              <w:t>€</w:t>
            </w:r>
          </w:p>
        </w:tc>
      </w:tr>
      <w:tr w:rsidR="004B0FE3" w:rsidRPr="000A7AF5" w:rsidTr="00BF4D5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071" w:type="dxa"/>
            <w:tcBorders>
              <w:left w:val="single" w:sz="12" w:space="0" w:color="auto"/>
            </w:tcBorders>
          </w:tcPr>
          <w:p w:rsidR="004B0FE3" w:rsidRPr="000A6A8B" w:rsidRDefault="004B0FE3" w:rsidP="00BF4D5A">
            <w:pPr>
              <w:spacing w:before="120" w:after="120"/>
              <w:jc w:val="center"/>
              <w:rPr>
                <w:sz w:val="22"/>
                <w:szCs w:val="22"/>
              </w:rPr>
            </w:pPr>
            <w:r w:rsidRPr="000A6A8B">
              <w:rPr>
                <w:sz w:val="22"/>
                <w:szCs w:val="22"/>
              </w:rPr>
              <w:lastRenderedPageBreak/>
              <w:t>Groupe 3</w:t>
            </w:r>
          </w:p>
        </w:tc>
        <w:tc>
          <w:tcPr>
            <w:tcW w:w="4097" w:type="dxa"/>
          </w:tcPr>
          <w:p w:rsidR="004B0FE3" w:rsidRPr="000A7AF5" w:rsidRDefault="00BF2918" w:rsidP="00BF4D5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7 470</w:t>
            </w:r>
            <w:r w:rsidR="004B0FE3" w:rsidRPr="000A7AF5">
              <w:rPr>
                <w:sz w:val="22"/>
                <w:szCs w:val="22"/>
              </w:rPr>
              <w:t xml:space="preserve"> €</w:t>
            </w:r>
          </w:p>
        </w:tc>
      </w:tr>
    </w:tbl>
    <w:p w:rsidR="00A32FAA" w:rsidRPr="000A7AF5" w:rsidRDefault="00A32FAA" w:rsidP="00747BB8">
      <w:pPr>
        <w:jc w:val="both"/>
        <w:rPr>
          <w:b/>
          <w:sz w:val="22"/>
          <w:szCs w:val="22"/>
        </w:rPr>
      </w:pPr>
    </w:p>
    <w:p w:rsidR="00FC5E31" w:rsidRDefault="00FC5E31" w:rsidP="00747BB8">
      <w:pPr>
        <w:jc w:val="both"/>
        <w:rPr>
          <w:b/>
          <w:sz w:val="22"/>
          <w:szCs w:val="22"/>
          <w:u w:val="single"/>
        </w:rPr>
      </w:pPr>
    </w:p>
    <w:p w:rsidR="00A41505" w:rsidRDefault="00A41505" w:rsidP="00747BB8">
      <w:pPr>
        <w:jc w:val="both"/>
        <w:rPr>
          <w:b/>
          <w:sz w:val="22"/>
          <w:szCs w:val="22"/>
          <w:u w:val="single"/>
        </w:rPr>
      </w:pPr>
    </w:p>
    <w:p w:rsidR="00747BB8" w:rsidRPr="000A7AF5" w:rsidRDefault="005D2BF4" w:rsidP="00747BB8">
      <w:pPr>
        <w:jc w:val="both"/>
        <w:rPr>
          <w:b/>
          <w:sz w:val="22"/>
          <w:szCs w:val="22"/>
          <w:u w:val="single"/>
        </w:rPr>
      </w:pPr>
      <w:r w:rsidRPr="000A7AF5">
        <w:rPr>
          <w:b/>
          <w:sz w:val="22"/>
          <w:szCs w:val="22"/>
          <w:u w:val="single"/>
        </w:rPr>
        <w:t>ARTICLE 4: DATE D'ENTREE EN VIGUEUR</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Les présentes dispositions</w:t>
      </w:r>
      <w:r w:rsidR="000A7AF5">
        <w:rPr>
          <w:sz w:val="22"/>
          <w:szCs w:val="22"/>
        </w:rPr>
        <w:t xml:space="preserve"> entrent en vigueur à compter de/du</w:t>
      </w:r>
      <w:r w:rsidRPr="000A7AF5">
        <w:rPr>
          <w:sz w:val="22"/>
          <w:szCs w:val="22"/>
        </w:rPr>
        <w:t xml:space="preserve"> …. </w:t>
      </w:r>
    </w:p>
    <w:p w:rsidR="00747BB8" w:rsidRPr="000A7AF5" w:rsidRDefault="00747BB8" w:rsidP="00747BB8">
      <w:pPr>
        <w:jc w:val="both"/>
        <w:rPr>
          <w:sz w:val="22"/>
          <w:szCs w:val="22"/>
        </w:rPr>
      </w:pPr>
    </w:p>
    <w:p w:rsidR="008476F6" w:rsidRPr="000A7AF5" w:rsidRDefault="008476F6" w:rsidP="00747BB8">
      <w:pPr>
        <w:jc w:val="both"/>
        <w:rPr>
          <w:sz w:val="22"/>
          <w:szCs w:val="22"/>
        </w:rPr>
      </w:pPr>
    </w:p>
    <w:p w:rsidR="00747BB8" w:rsidRPr="000A7AF5" w:rsidRDefault="005D2BF4" w:rsidP="00747BB8">
      <w:pPr>
        <w:jc w:val="both"/>
        <w:rPr>
          <w:b/>
          <w:sz w:val="22"/>
          <w:szCs w:val="22"/>
          <w:u w:val="single"/>
        </w:rPr>
      </w:pPr>
      <w:r w:rsidRPr="000A7AF5">
        <w:rPr>
          <w:b/>
          <w:sz w:val="22"/>
          <w:szCs w:val="22"/>
          <w:u w:val="single"/>
        </w:rPr>
        <w:t>ARTICLE 5: DISPOSITIONS RELATIVES AU REGIME INDEMNITAIRE EXISTANT</w:t>
      </w:r>
    </w:p>
    <w:p w:rsidR="004258C2" w:rsidRPr="000A7AF5" w:rsidRDefault="004258C2" w:rsidP="00747BB8">
      <w:pPr>
        <w:jc w:val="both"/>
        <w:rPr>
          <w:b/>
          <w:sz w:val="22"/>
          <w:szCs w:val="22"/>
          <w:u w:val="single"/>
        </w:rPr>
      </w:pPr>
    </w:p>
    <w:p w:rsidR="00747BB8" w:rsidRPr="00A41505" w:rsidRDefault="00C84980" w:rsidP="00747BB8">
      <w:pPr>
        <w:jc w:val="both"/>
        <w:rPr>
          <w:sz w:val="22"/>
          <w:szCs w:val="22"/>
        </w:rPr>
      </w:pPr>
      <w:r w:rsidRPr="00C84980">
        <w:rPr>
          <w:i/>
          <w:sz w:val="22"/>
          <w:szCs w:val="22"/>
        </w:rPr>
        <w:t>(</w:t>
      </w:r>
      <w:r w:rsidR="00670C8D" w:rsidRPr="00C84980">
        <w:rPr>
          <w:i/>
          <w:sz w:val="22"/>
          <w:szCs w:val="22"/>
        </w:rPr>
        <w:t>Le</w:t>
      </w:r>
      <w:r w:rsidRPr="00C84980">
        <w:rPr>
          <w:i/>
          <w:sz w:val="22"/>
          <w:szCs w:val="22"/>
        </w:rPr>
        <w:t xml:space="preserve"> cas échéant)</w:t>
      </w:r>
      <w:r>
        <w:rPr>
          <w:sz w:val="22"/>
          <w:szCs w:val="22"/>
        </w:rPr>
        <w:t xml:space="preserve"> </w:t>
      </w:r>
      <w:r w:rsidR="00747BB8" w:rsidRPr="000A7AF5">
        <w:rPr>
          <w:sz w:val="22"/>
          <w:szCs w:val="22"/>
        </w:rPr>
        <w:t xml:space="preserve">A compter de cette même date, la </w:t>
      </w:r>
      <w:r w:rsidR="008E62F1">
        <w:rPr>
          <w:sz w:val="22"/>
          <w:szCs w:val="22"/>
        </w:rPr>
        <w:t>p</w:t>
      </w:r>
      <w:r w:rsidR="004258C2" w:rsidRPr="000A7AF5">
        <w:rPr>
          <w:sz w:val="22"/>
          <w:szCs w:val="22"/>
        </w:rPr>
        <w:t>rime de fonctions et de résultats ( PFR)</w:t>
      </w:r>
      <w:r w:rsidR="008E62F1">
        <w:rPr>
          <w:sz w:val="22"/>
          <w:szCs w:val="22"/>
        </w:rPr>
        <w:t>, l</w:t>
      </w:r>
      <w:r w:rsidR="004258C2" w:rsidRPr="000A7AF5">
        <w:rPr>
          <w:sz w:val="22"/>
          <w:szCs w:val="22"/>
        </w:rPr>
        <w:t>’indemnité forfaitaire de représentation et de travaux supplémentaires (IFTRS)</w:t>
      </w:r>
      <w:r w:rsidR="008E62F1">
        <w:rPr>
          <w:sz w:val="22"/>
          <w:szCs w:val="22"/>
        </w:rPr>
        <w:t xml:space="preserve"> </w:t>
      </w:r>
      <w:r w:rsidR="008E62F1" w:rsidRPr="00A41505">
        <w:rPr>
          <w:sz w:val="22"/>
          <w:szCs w:val="22"/>
        </w:rPr>
        <w:t>et l’indemnité d’exercice des missions de préfecture (IEMP)</w:t>
      </w:r>
      <w:r w:rsidR="00747BB8" w:rsidRPr="00A41505">
        <w:rPr>
          <w:sz w:val="22"/>
          <w:szCs w:val="22"/>
        </w:rPr>
        <w:t xml:space="preserve"> mis en place</w:t>
      </w:r>
      <w:r w:rsidR="004258C2" w:rsidRPr="00A41505">
        <w:rPr>
          <w:sz w:val="22"/>
          <w:szCs w:val="22"/>
        </w:rPr>
        <w:t xml:space="preserve"> au sein de la commune</w:t>
      </w:r>
      <w:r w:rsidR="00747BB8" w:rsidRPr="00A41505">
        <w:rPr>
          <w:sz w:val="22"/>
          <w:szCs w:val="22"/>
        </w:rPr>
        <w:t xml:space="preserve"> par la délibération</w:t>
      </w:r>
      <w:r w:rsidR="004258C2" w:rsidRPr="00A41505">
        <w:rPr>
          <w:sz w:val="22"/>
          <w:szCs w:val="22"/>
        </w:rPr>
        <w:t xml:space="preserve"> n°…</w:t>
      </w:r>
      <w:r w:rsidR="00747BB8" w:rsidRPr="00A41505">
        <w:rPr>
          <w:sz w:val="22"/>
          <w:szCs w:val="22"/>
        </w:rPr>
        <w:t xml:space="preserve"> en date du … sont abrogées</w:t>
      </w:r>
      <w:r w:rsidR="004258C2" w:rsidRPr="00A41505">
        <w:rPr>
          <w:sz w:val="22"/>
          <w:szCs w:val="22"/>
        </w:rPr>
        <w:t>.</w:t>
      </w:r>
    </w:p>
    <w:p w:rsidR="004258C2" w:rsidRPr="000A7AF5" w:rsidRDefault="004258C2" w:rsidP="00747BB8">
      <w:pPr>
        <w:jc w:val="both"/>
        <w:rPr>
          <w:sz w:val="22"/>
          <w:szCs w:val="22"/>
        </w:rPr>
      </w:pPr>
    </w:p>
    <w:p w:rsidR="005D2BF4" w:rsidRDefault="00747BB8" w:rsidP="00747BB8">
      <w:pPr>
        <w:jc w:val="both"/>
        <w:rPr>
          <w:sz w:val="22"/>
          <w:szCs w:val="22"/>
        </w:rPr>
      </w:pPr>
      <w:r w:rsidRPr="000A7AF5">
        <w:rPr>
          <w:sz w:val="22"/>
          <w:szCs w:val="22"/>
        </w:rPr>
        <w:t xml:space="preserve">A compter de cette même date, </w:t>
      </w:r>
      <w:r w:rsidR="005D2BF4" w:rsidRPr="000A7AF5">
        <w:rPr>
          <w:sz w:val="22"/>
          <w:szCs w:val="22"/>
        </w:rPr>
        <w:t>sont</w:t>
      </w:r>
      <w:r w:rsidRPr="000A7AF5">
        <w:rPr>
          <w:sz w:val="22"/>
          <w:szCs w:val="22"/>
        </w:rPr>
        <w:t xml:space="preserve"> également abrogées</w:t>
      </w:r>
      <w:r w:rsidR="004409D0">
        <w:rPr>
          <w:sz w:val="22"/>
          <w:szCs w:val="22"/>
        </w:rPr>
        <w:t xml:space="preserve"> pour l’ensemble des cadres d’emplois visés par la présente délibération,</w:t>
      </w:r>
      <w:r w:rsidRPr="000A7AF5">
        <w:rPr>
          <w:sz w:val="22"/>
          <w:szCs w:val="22"/>
        </w:rPr>
        <w:t xml:space="preserve"> l'ensemble des primes de même nature</w:t>
      </w:r>
      <w:r w:rsidR="000A7AF5" w:rsidRPr="000A7AF5">
        <w:t xml:space="preserve"> </w:t>
      </w:r>
      <w:r w:rsidR="000A7AF5" w:rsidRPr="000A7AF5">
        <w:rPr>
          <w:sz w:val="22"/>
          <w:szCs w:val="22"/>
        </w:rPr>
        <w:t>liées aux fonctions et à la manière de servir mises en place</w:t>
      </w:r>
      <w:r w:rsidR="000A7AF5">
        <w:rPr>
          <w:sz w:val="22"/>
          <w:szCs w:val="22"/>
        </w:rPr>
        <w:t xml:space="preserve"> antérieurement</w:t>
      </w:r>
      <w:r w:rsidR="000A7AF5" w:rsidRPr="000A7AF5">
        <w:rPr>
          <w:sz w:val="22"/>
          <w:szCs w:val="22"/>
        </w:rPr>
        <w:t xml:space="preserve"> au sein de la commune</w:t>
      </w:r>
      <w:r w:rsidR="000A7AF5">
        <w:rPr>
          <w:sz w:val="22"/>
          <w:szCs w:val="22"/>
        </w:rPr>
        <w:t xml:space="preserve">, </w:t>
      </w:r>
      <w:r w:rsidR="000A7AF5" w:rsidRPr="000A7AF5">
        <w:rPr>
          <w:sz w:val="22"/>
          <w:szCs w:val="22"/>
        </w:rPr>
        <w:t xml:space="preserve">en vertu du principe de </w:t>
      </w:r>
      <w:r w:rsidR="000A7AF5">
        <w:rPr>
          <w:sz w:val="22"/>
          <w:szCs w:val="22"/>
        </w:rPr>
        <w:t>parité, par la délibération</w:t>
      </w:r>
      <w:r w:rsidR="000A7AF5" w:rsidRPr="000A7AF5">
        <w:rPr>
          <w:sz w:val="22"/>
          <w:szCs w:val="22"/>
        </w:rPr>
        <w:t xml:space="preserve"> </w:t>
      </w:r>
      <w:r w:rsidR="000A7AF5">
        <w:rPr>
          <w:sz w:val="22"/>
          <w:szCs w:val="22"/>
        </w:rPr>
        <w:t>n°… du ….</w:t>
      </w:r>
      <w:r w:rsidR="000A7AF5" w:rsidRPr="000A7AF5">
        <w:rPr>
          <w:i/>
          <w:sz w:val="22"/>
          <w:szCs w:val="22"/>
        </w:rPr>
        <w:t>(le cas échéant)</w:t>
      </w:r>
      <w:r w:rsidR="000A7AF5">
        <w:rPr>
          <w:sz w:val="22"/>
          <w:szCs w:val="22"/>
        </w:rPr>
        <w:t xml:space="preserve"> à l’exception de celles-visées expressément à l’</w:t>
      </w:r>
      <w:r w:rsidR="004409D0">
        <w:rPr>
          <w:sz w:val="22"/>
          <w:szCs w:val="22"/>
        </w:rPr>
        <w:t>article 1er</w:t>
      </w:r>
      <w:r w:rsidR="000A7AF5">
        <w:rPr>
          <w:sz w:val="22"/>
          <w:szCs w:val="22"/>
        </w:rPr>
        <w:t>.</w:t>
      </w:r>
    </w:p>
    <w:p w:rsidR="008E62F1" w:rsidRDefault="008E62F1" w:rsidP="00747BB8">
      <w:pPr>
        <w:jc w:val="both"/>
        <w:rPr>
          <w:sz w:val="22"/>
          <w:szCs w:val="22"/>
        </w:rPr>
      </w:pPr>
    </w:p>
    <w:p w:rsidR="00845933" w:rsidRDefault="00845933" w:rsidP="00747BB8">
      <w:pPr>
        <w:jc w:val="both"/>
        <w:rPr>
          <w:sz w:val="22"/>
          <w:szCs w:val="22"/>
        </w:rPr>
      </w:pPr>
    </w:p>
    <w:p w:rsidR="00845933" w:rsidRDefault="00845933" w:rsidP="00747BB8">
      <w:pPr>
        <w:jc w:val="both"/>
        <w:rPr>
          <w:sz w:val="22"/>
          <w:szCs w:val="22"/>
        </w:rPr>
      </w:pPr>
    </w:p>
    <w:p w:rsidR="00845933" w:rsidRDefault="00845933" w:rsidP="00747BB8">
      <w:pPr>
        <w:jc w:val="both"/>
        <w:rPr>
          <w:sz w:val="22"/>
          <w:szCs w:val="22"/>
        </w:rPr>
      </w:pPr>
    </w:p>
    <w:p w:rsidR="00845933" w:rsidRDefault="00845933" w:rsidP="00747BB8">
      <w:pPr>
        <w:jc w:val="both"/>
        <w:rPr>
          <w:sz w:val="22"/>
          <w:szCs w:val="22"/>
        </w:rPr>
      </w:pPr>
    </w:p>
    <w:p w:rsidR="008476F6" w:rsidRPr="000A7AF5" w:rsidRDefault="008476F6" w:rsidP="00747BB8">
      <w:pPr>
        <w:jc w:val="both"/>
        <w:rPr>
          <w:b/>
          <w:sz w:val="22"/>
          <w:szCs w:val="22"/>
          <w:u w:val="single"/>
        </w:rPr>
      </w:pPr>
    </w:p>
    <w:p w:rsidR="00747BB8" w:rsidRPr="000A7AF5" w:rsidRDefault="004409D0" w:rsidP="00747BB8">
      <w:pPr>
        <w:jc w:val="both"/>
        <w:rPr>
          <w:b/>
          <w:sz w:val="22"/>
          <w:szCs w:val="22"/>
          <w:u w:val="single"/>
        </w:rPr>
      </w:pPr>
      <w:r w:rsidRPr="000A7AF5">
        <w:rPr>
          <w:b/>
          <w:sz w:val="22"/>
          <w:szCs w:val="22"/>
          <w:u w:val="single"/>
        </w:rPr>
        <w:t xml:space="preserve">ARTICLE 6: </w:t>
      </w:r>
      <w:r w:rsidR="00747BB8" w:rsidRPr="000A7AF5">
        <w:rPr>
          <w:b/>
          <w:sz w:val="22"/>
          <w:szCs w:val="22"/>
          <w:u w:val="single"/>
        </w:rPr>
        <w:t>C</w:t>
      </w:r>
      <w:r w:rsidR="005D2BF4" w:rsidRPr="000A7AF5">
        <w:rPr>
          <w:b/>
          <w:sz w:val="22"/>
          <w:szCs w:val="22"/>
          <w:u w:val="single"/>
        </w:rPr>
        <w:t>REDITS BUDGETAIRES</w:t>
      </w:r>
    </w:p>
    <w:p w:rsidR="005D2BF4" w:rsidRPr="000A7AF5" w:rsidRDefault="005D2BF4" w:rsidP="00747BB8">
      <w:pPr>
        <w:jc w:val="both"/>
        <w:rPr>
          <w:b/>
          <w:sz w:val="22"/>
          <w:szCs w:val="22"/>
          <w:u w:val="single"/>
        </w:rPr>
      </w:pPr>
    </w:p>
    <w:p w:rsidR="005D2BF4" w:rsidRPr="000A7AF5" w:rsidRDefault="005D2BF4" w:rsidP="005D2BF4">
      <w:pPr>
        <w:jc w:val="both"/>
        <w:rPr>
          <w:sz w:val="22"/>
          <w:szCs w:val="22"/>
        </w:rPr>
      </w:pPr>
      <w:r w:rsidRPr="000A7AF5">
        <w:rPr>
          <w:sz w:val="22"/>
          <w:szCs w:val="22"/>
        </w:rPr>
        <w:t>Les crédits correspondants seront prévus et inscrits au budget.</w:t>
      </w:r>
    </w:p>
    <w:p w:rsidR="00F27010" w:rsidRPr="000A7AF5" w:rsidRDefault="00F27010" w:rsidP="0052367D">
      <w:pPr>
        <w:jc w:val="both"/>
        <w:rPr>
          <w:b/>
          <w:sz w:val="22"/>
          <w:szCs w:val="22"/>
        </w:rPr>
      </w:pPr>
    </w:p>
    <w:p w:rsidR="00A351CD" w:rsidRPr="000A7AF5" w:rsidRDefault="00A351CD" w:rsidP="0052367D">
      <w:pPr>
        <w:jc w:val="both"/>
        <w:rPr>
          <w:b/>
          <w:sz w:val="22"/>
          <w:szCs w:val="22"/>
          <w:u w:val="single"/>
        </w:rPr>
      </w:pPr>
    </w:p>
    <w:p w:rsidR="004409D0" w:rsidRDefault="004409D0" w:rsidP="0052367D">
      <w:pPr>
        <w:pStyle w:val="Signature"/>
        <w:tabs>
          <w:tab w:val="clear" w:pos="6663"/>
          <w:tab w:val="clear" w:pos="9923"/>
        </w:tabs>
        <w:ind w:left="0" w:firstLine="5880"/>
        <w:jc w:val="both"/>
        <w:rPr>
          <w:sz w:val="22"/>
          <w:szCs w:val="22"/>
        </w:rPr>
      </w:pP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Fait à …… le …….,</w:t>
      </w: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Le Maire (</w:t>
      </w:r>
      <w:r w:rsidRPr="000A7AF5">
        <w:rPr>
          <w:i/>
          <w:sz w:val="22"/>
          <w:szCs w:val="22"/>
        </w:rPr>
        <w:t>ou le Président</w:t>
      </w:r>
      <w:r w:rsidRPr="000A7AF5">
        <w:rPr>
          <w:sz w:val="22"/>
          <w:szCs w:val="22"/>
        </w:rPr>
        <w:t>),</w:t>
      </w:r>
    </w:p>
    <w:p w:rsidR="00BB33C5" w:rsidRPr="000A7AF5" w:rsidRDefault="00BB33C5" w:rsidP="0052367D">
      <w:pPr>
        <w:pStyle w:val="Signature"/>
        <w:spacing w:after="120"/>
        <w:ind w:left="0"/>
        <w:jc w:val="both"/>
        <w:rPr>
          <w:iCs/>
          <w:sz w:val="22"/>
          <w:szCs w:val="22"/>
        </w:rPr>
      </w:pPr>
    </w:p>
    <w:p w:rsidR="00BB33C5" w:rsidRPr="000A7AF5" w:rsidRDefault="00BB33C5" w:rsidP="0052367D">
      <w:pPr>
        <w:jc w:val="both"/>
        <w:rPr>
          <w:sz w:val="22"/>
          <w:szCs w:val="22"/>
        </w:rPr>
      </w:pPr>
      <w:r w:rsidRPr="000A7AF5">
        <w:rPr>
          <w:sz w:val="22"/>
          <w:szCs w:val="22"/>
        </w:rPr>
        <w:t>Visa de la Préfecture :</w:t>
      </w:r>
    </w:p>
    <w:p w:rsidR="00BB33C5" w:rsidRPr="000A7AF5" w:rsidRDefault="00BB33C5" w:rsidP="0052367D">
      <w:pPr>
        <w:jc w:val="both"/>
        <w:rPr>
          <w:sz w:val="22"/>
          <w:szCs w:val="22"/>
        </w:rPr>
      </w:pPr>
      <w:r w:rsidRPr="000A7AF5">
        <w:rPr>
          <w:sz w:val="22"/>
          <w:szCs w:val="22"/>
        </w:rPr>
        <w:t>Publiée en date du ……</w:t>
      </w:r>
    </w:p>
    <w:p w:rsidR="00BB33C5" w:rsidRPr="000A7AF5" w:rsidRDefault="00BB33C5" w:rsidP="0052367D">
      <w:pPr>
        <w:pStyle w:val="Signature"/>
        <w:tabs>
          <w:tab w:val="clear" w:pos="6663"/>
          <w:tab w:val="clear" w:pos="9923"/>
        </w:tabs>
        <w:ind w:left="0" w:firstLine="5880"/>
        <w:jc w:val="both"/>
        <w:rPr>
          <w:sz w:val="22"/>
          <w:szCs w:val="22"/>
        </w:rPr>
      </w:pPr>
    </w:p>
    <w:p w:rsidR="00406C90" w:rsidRPr="000A7AF5" w:rsidRDefault="00406C90" w:rsidP="0052367D">
      <w:pPr>
        <w:jc w:val="both"/>
        <w:rPr>
          <w:sz w:val="22"/>
          <w:szCs w:val="22"/>
        </w:rPr>
      </w:pPr>
    </w:p>
    <w:sectPr w:rsidR="00406C90" w:rsidRPr="000A7AF5" w:rsidSect="0073693B">
      <w:footerReference w:type="default" r:id="rId9"/>
      <w:headerReference w:type="first" r:id="rId10"/>
      <w:footerReference w:type="first" r:id="rId11"/>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5A" w:rsidRDefault="00BF4D5A" w:rsidP="00BB33C5">
      <w:r>
        <w:separator/>
      </w:r>
    </w:p>
  </w:endnote>
  <w:endnote w:type="continuationSeparator" w:id="0">
    <w:p w:rsidR="00BF4D5A" w:rsidRDefault="00BF4D5A" w:rsidP="00B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73"/>
      <w:docPartObj>
        <w:docPartGallery w:val="Page Numbers (Bottom of Page)"/>
        <w:docPartUnique/>
      </w:docPartObj>
    </w:sdtPr>
    <w:sdtEndPr/>
    <w:sdtContent>
      <w:p w:rsidR="00BF4D5A" w:rsidRDefault="00BF4D5A">
        <w:pPr>
          <w:pStyle w:val="Pieddepage"/>
          <w:jc w:val="right"/>
        </w:pPr>
        <w:r>
          <w:fldChar w:fldCharType="begin"/>
        </w:r>
        <w:r>
          <w:instrText xml:space="preserve"> PAGE   \* MERGEFORMAT </w:instrText>
        </w:r>
        <w:r>
          <w:fldChar w:fldCharType="separate"/>
        </w:r>
        <w:r w:rsidR="00C31CBC">
          <w:rPr>
            <w:noProof/>
          </w:rPr>
          <w:t>10</w:t>
        </w:r>
        <w:r>
          <w:rPr>
            <w:noProof/>
          </w:rPr>
          <w:fldChar w:fldCharType="end"/>
        </w:r>
      </w:p>
    </w:sdtContent>
  </w:sdt>
  <w:p w:rsidR="00BF4D5A" w:rsidRPr="004214F8" w:rsidRDefault="00BF4D5A" w:rsidP="0073693B">
    <w:pPr>
      <w:pStyle w:val="Texte9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5A" w:rsidRDefault="00BF4D5A" w:rsidP="0073693B">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5A" w:rsidRDefault="00BF4D5A" w:rsidP="00BB33C5">
      <w:r>
        <w:separator/>
      </w:r>
    </w:p>
  </w:footnote>
  <w:footnote w:type="continuationSeparator" w:id="0">
    <w:p w:rsidR="00BF4D5A" w:rsidRDefault="00BF4D5A" w:rsidP="00BB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5A" w:rsidRDefault="00BF4D5A" w:rsidP="0073693B">
    <w:pPr>
      <w:pStyle w:val="Titre11AlignementLogo"/>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page">
                <wp:posOffset>5092065</wp:posOffset>
              </wp:positionH>
              <wp:positionV relativeFrom="page">
                <wp:posOffset>471805</wp:posOffset>
              </wp:positionV>
              <wp:extent cx="2200275" cy="581025"/>
              <wp:effectExtent l="0" t="0" r="9525" b="952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81025"/>
                      </a:xfrm>
                      <a:prstGeom prst="rect">
                        <a:avLst/>
                      </a:prstGeom>
                      <a:solidFill>
                        <a:srgbClr val="FFFFFF"/>
                      </a:solidFill>
                      <a:ln w="9525">
                        <a:noFill/>
                        <a:miter lim="800000"/>
                        <a:headEnd/>
                        <a:tailEnd/>
                      </a:ln>
                    </wps:spPr>
                    <wps:txbx>
                      <w:txbxContent>
                        <w:p w:rsidR="00BF4D5A" w:rsidRDefault="00BF4D5A" w:rsidP="0073693B">
                          <w:pPr>
                            <w:pStyle w:val="Texte1"/>
                            <w:rPr>
                              <w:rStyle w:val="Texte1Car"/>
                            </w:rPr>
                          </w:pPr>
                          <w:r>
                            <w:rPr>
                              <w:rStyle w:val="Texte1Car"/>
                            </w:rPr>
                            <w:t>REMUNERATION</w:t>
                          </w:r>
                        </w:p>
                        <w:p w:rsidR="00BF4D5A" w:rsidRDefault="00BF4D5A" w:rsidP="0073693B">
                          <w:pPr>
                            <w:pStyle w:val="Texte1"/>
                            <w:rPr>
                              <w:rStyle w:val="Texte1Car"/>
                            </w:rPr>
                          </w:pPr>
                          <w:r>
                            <w:rPr>
                              <w:rStyle w:val="Texte1Car"/>
                            </w:rPr>
                            <w:t>Modèle délibération</w:t>
                          </w:r>
                        </w:p>
                        <w:p w:rsidR="00BF4D5A" w:rsidRPr="00596333" w:rsidRDefault="00BF4D5A" w:rsidP="0073693B">
                          <w:pPr>
                            <w:pStyle w:val="Texte1"/>
                            <w:rPr>
                              <w:rStyle w:val="Texte1Car"/>
                              <w:color w:val="auto"/>
                            </w:rPr>
                          </w:pPr>
                          <w:r w:rsidRPr="007B04F5">
                            <w:rPr>
                              <w:rStyle w:val="Texte1Car"/>
                              <w:color w:val="auto"/>
                              <w:highlight w:val="lightGray"/>
                            </w:rPr>
                            <w:t>Mise à jour au 1er j</w:t>
                          </w:r>
                          <w:r w:rsidR="00D1249E">
                            <w:rPr>
                              <w:rStyle w:val="Texte1Car"/>
                              <w:color w:val="auto"/>
                              <w:highlight w:val="lightGray"/>
                            </w:rPr>
                            <w:t>uin</w:t>
                          </w:r>
                          <w:r w:rsidRPr="007B04F5">
                            <w:rPr>
                              <w:rStyle w:val="Texte1Car"/>
                              <w:color w:val="auto"/>
                              <w:highlight w:val="lightGray"/>
                            </w:rPr>
                            <w:t xml:space="preserve"> 2019</w:t>
                          </w:r>
                        </w:p>
                        <w:p w:rsidR="00BF4D5A" w:rsidRDefault="00BF4D5A" w:rsidP="0073693B">
                          <w:pPr>
                            <w:pStyle w:val="Texte1"/>
                          </w:pPr>
                        </w:p>
                        <w:p w:rsidR="00BF4D5A" w:rsidRDefault="00BF4D5A" w:rsidP="0073693B">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margin-left:400.95pt;margin-top:37.15pt;width:173.25pt;height:45.7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" stroked="f">
              <v:textbox inset="0,0,0,0">
                <w:txbxContent>
                  <w:p w:rsidR="00BF4D5A" w:rsidRDefault="00BF4D5A" w:rsidP="0073693B">
                    <w:pPr>
                      <w:pStyle w:val="Texte1"/>
                      <w:rPr>
                        <w:rStyle w:val="Texte1Car"/>
                      </w:rPr>
                    </w:pPr>
                    <w:r>
                      <w:rPr>
                        <w:rStyle w:val="Texte1Car"/>
                      </w:rPr>
                      <w:t>REMUNERATION</w:t>
                    </w:r>
                  </w:p>
                  <w:p w:rsidR="00BF4D5A" w:rsidRDefault="00BF4D5A" w:rsidP="0073693B">
                    <w:pPr>
                      <w:pStyle w:val="Texte1"/>
                      <w:rPr>
                        <w:rStyle w:val="Texte1Car"/>
                      </w:rPr>
                    </w:pPr>
                    <w:r>
                      <w:rPr>
                        <w:rStyle w:val="Texte1Car"/>
                      </w:rPr>
                      <w:t>Modèle délibération</w:t>
                    </w:r>
                  </w:p>
                  <w:p w:rsidR="00BF4D5A" w:rsidRPr="00596333" w:rsidRDefault="00BF4D5A" w:rsidP="0073693B">
                    <w:pPr>
                      <w:pStyle w:val="Texte1"/>
                      <w:rPr>
                        <w:rStyle w:val="Texte1Car"/>
                        <w:color w:val="auto"/>
                      </w:rPr>
                    </w:pPr>
                    <w:r w:rsidRPr="007B04F5">
                      <w:rPr>
                        <w:rStyle w:val="Texte1Car"/>
                        <w:color w:val="auto"/>
                        <w:highlight w:val="lightGray"/>
                      </w:rPr>
                      <w:t>Mise à jour au 1er j</w:t>
                    </w:r>
                    <w:r w:rsidR="00D1249E">
                      <w:rPr>
                        <w:rStyle w:val="Texte1Car"/>
                        <w:color w:val="auto"/>
                        <w:highlight w:val="lightGray"/>
                      </w:rPr>
                      <w:t>uin</w:t>
                    </w:r>
                    <w:r w:rsidRPr="007B04F5">
                      <w:rPr>
                        <w:rStyle w:val="Texte1Car"/>
                        <w:color w:val="auto"/>
                        <w:highlight w:val="lightGray"/>
                      </w:rPr>
                      <w:t xml:space="preserve"> 2019</w:t>
                    </w:r>
                  </w:p>
                  <w:p w:rsidR="00BF4D5A" w:rsidRDefault="00BF4D5A" w:rsidP="0073693B">
                    <w:pPr>
                      <w:pStyle w:val="Texte1"/>
                    </w:pPr>
                  </w:p>
                  <w:p w:rsidR="00BF4D5A" w:rsidRDefault="00BF4D5A" w:rsidP="0073693B">
                    <w:pPr>
                      <w:pStyle w:val="Texte1"/>
                    </w:pPr>
                  </w:p>
                </w:txbxContent>
              </v:textbox>
              <w10:wrap anchorx="page" anchory="page"/>
            </v:shape>
          </w:pict>
        </mc:Fallback>
      </mc:AlternateContent>
    </w:r>
  </w:p>
  <w:p w:rsidR="00BF4D5A" w:rsidRDefault="00BF4D5A" w:rsidP="0073693B">
    <w:pPr>
      <w:pStyle w:val="intituldelarrt"/>
      <w:jc w:val="left"/>
      <w:rPr>
        <w:bCs w:val="0"/>
        <w:color w:val="004D9B"/>
        <w:sz w:val="28"/>
        <w:szCs w:val="28"/>
      </w:rPr>
    </w:pPr>
    <w:r>
      <w:rPr>
        <w:b w:val="0"/>
        <w:bCs w:val="0"/>
        <w:caps/>
        <w:noProof/>
      </w:rPr>
      <w:drawing>
        <wp:anchor distT="467995" distB="0" distL="467995" distR="114300" simplePos="0" relativeHeight="251659264" behindDoc="0" locked="0" layoutInCell="1" allowOverlap="1">
          <wp:simplePos x="0" y="0"/>
          <wp:positionH relativeFrom="page">
            <wp:posOffset>467995</wp:posOffset>
          </wp:positionH>
          <wp:positionV relativeFrom="page">
            <wp:posOffset>467995</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anchor>
      </w:drawing>
    </w:r>
  </w:p>
  <w:p w:rsidR="00BF4D5A" w:rsidRDefault="00BF4D5A" w:rsidP="0073693B">
    <w:pPr>
      <w:rPr>
        <w:b/>
        <w:color w:val="004D9B"/>
        <w:sz w:val="28"/>
        <w:szCs w:val="28"/>
      </w:rPr>
    </w:pPr>
  </w:p>
  <w:p w:rsidR="00BF4D5A" w:rsidRPr="00B668B6" w:rsidRDefault="00BF4D5A" w:rsidP="0073693B">
    <w:pPr>
      <w:rPr>
        <w:b/>
        <w:iCs/>
        <w:color w:val="004D9B"/>
        <w:sz w:val="28"/>
        <w:szCs w:val="28"/>
      </w:rPr>
    </w:pPr>
    <w:r w:rsidRPr="00B668B6">
      <w:rPr>
        <w:b/>
        <w:color w:val="004D9B"/>
        <w:sz w:val="28"/>
        <w:szCs w:val="28"/>
      </w:rPr>
      <w:t xml:space="preserve">DELIBERATION </w:t>
    </w:r>
    <w:r>
      <w:rPr>
        <w:b/>
        <w:iCs/>
        <w:color w:val="004D9B"/>
        <w:sz w:val="28"/>
        <w:szCs w:val="28"/>
      </w:rPr>
      <w:t>CADRE RELATIVE AU REGIME INDEMNITAIRE  TENANT COMPTE DES FONCTIONS, DES SUJETIONS, DE L’EXPERTISE ET DE L’ENGAGEMENT PROFESSIONNEL (RIFSEEP)</w:t>
    </w:r>
  </w:p>
  <w:p w:rsidR="00BF4D5A" w:rsidRPr="004214F8" w:rsidRDefault="00BF4D5A" w:rsidP="0073693B">
    <w:pPr>
      <w:pStyle w:val="Titre11Alignement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13"/>
      <w:numFmt w:val="bullet"/>
      <w:lvlText w:val="-"/>
      <w:lvlJc w:val="left"/>
      <w:pPr>
        <w:tabs>
          <w:tab w:val="num" w:pos="727"/>
        </w:tabs>
        <w:ind w:left="727" w:hanging="360"/>
      </w:pPr>
      <w:rPr>
        <w:rFonts w:ascii="Times New Roman" w:hAnsi="Times New Roman"/>
      </w:rPr>
    </w:lvl>
  </w:abstractNum>
  <w:abstractNum w:abstractNumId="1">
    <w:nsid w:val="00000004"/>
    <w:multiLevelType w:val="singleLevel"/>
    <w:tmpl w:val="00000004"/>
    <w:name w:val="WW8Num10"/>
    <w:lvl w:ilvl="0">
      <w:start w:val="8"/>
      <w:numFmt w:val="bullet"/>
      <w:lvlText w:val="P"/>
      <w:lvlJc w:val="left"/>
      <w:pPr>
        <w:tabs>
          <w:tab w:val="num" w:pos="720"/>
        </w:tabs>
        <w:ind w:left="720" w:hanging="360"/>
      </w:pPr>
      <w:rPr>
        <w:rFonts w:ascii="Wingdings 2" w:hAnsi="Wingdings 2" w:cs="Times New Roman"/>
        <w:b w:val="0"/>
      </w:rPr>
    </w:lvl>
  </w:abstractNum>
  <w:abstractNum w:abstractNumId="2">
    <w:nsid w:val="00000005"/>
    <w:multiLevelType w:val="singleLevel"/>
    <w:tmpl w:val="00000005"/>
    <w:lvl w:ilvl="0">
      <w:start w:val="7"/>
      <w:numFmt w:val="bullet"/>
      <w:lvlText w:val="·"/>
      <w:lvlJc w:val="left"/>
      <w:pPr>
        <w:ind w:left="720" w:hanging="360"/>
      </w:pPr>
      <w:rPr>
        <w:rFonts w:ascii="Symbol" w:hAnsi="Symbol"/>
      </w:rPr>
    </w:lvl>
  </w:abstractNum>
  <w:abstractNum w:abstractNumId="3">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16370AE"/>
    <w:multiLevelType w:val="hybridMultilevel"/>
    <w:tmpl w:val="A810D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E742B5"/>
    <w:multiLevelType w:val="hybridMultilevel"/>
    <w:tmpl w:val="C2FCF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B37926"/>
    <w:multiLevelType w:val="hybridMultilevel"/>
    <w:tmpl w:val="77347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F41209"/>
    <w:multiLevelType w:val="hybridMultilevel"/>
    <w:tmpl w:val="636209C8"/>
    <w:lvl w:ilvl="0" w:tplc="6D0E43F8">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BE297B"/>
    <w:multiLevelType w:val="hybridMultilevel"/>
    <w:tmpl w:val="A4AC06B0"/>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A43343"/>
    <w:multiLevelType w:val="hybridMultilevel"/>
    <w:tmpl w:val="B36244A6"/>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C31A73"/>
    <w:multiLevelType w:val="hybridMultilevel"/>
    <w:tmpl w:val="24BED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03769C"/>
    <w:multiLevelType w:val="hybridMultilevel"/>
    <w:tmpl w:val="FFC27BB6"/>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66DC6"/>
    <w:multiLevelType w:val="hybridMultilevel"/>
    <w:tmpl w:val="2DEE6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15659E"/>
    <w:multiLevelType w:val="hybridMultilevel"/>
    <w:tmpl w:val="415E0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525B54"/>
    <w:multiLevelType w:val="hybridMultilevel"/>
    <w:tmpl w:val="DEE6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FC6DC2"/>
    <w:multiLevelType w:val="hybridMultilevel"/>
    <w:tmpl w:val="74C043E4"/>
    <w:lvl w:ilvl="0" w:tplc="F724B2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566F90"/>
    <w:multiLevelType w:val="hybridMultilevel"/>
    <w:tmpl w:val="76366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77119"/>
    <w:multiLevelType w:val="hybridMultilevel"/>
    <w:tmpl w:val="298AF1B0"/>
    <w:lvl w:ilvl="0" w:tplc="CEF2C3E0">
      <w:start w:val="2"/>
      <w:numFmt w:val="bullet"/>
      <w:lvlText w:val=""/>
      <w:lvlJc w:val="left"/>
      <w:pPr>
        <w:tabs>
          <w:tab w:val="num" w:pos="727"/>
        </w:tabs>
        <w:ind w:left="727" w:hanging="360"/>
      </w:pPr>
      <w:rPr>
        <w:rFonts w:ascii="Wingdings" w:eastAsia="Times New Roman" w:hAnsi="Wingdings" w:cs="Tahoma" w:hint="default"/>
      </w:rPr>
    </w:lvl>
    <w:lvl w:ilvl="1" w:tplc="040C0003" w:tentative="1">
      <w:start w:val="1"/>
      <w:numFmt w:val="bullet"/>
      <w:lvlText w:val="o"/>
      <w:lvlJc w:val="left"/>
      <w:pPr>
        <w:tabs>
          <w:tab w:val="num" w:pos="1447"/>
        </w:tabs>
        <w:ind w:left="1447" w:hanging="360"/>
      </w:pPr>
      <w:rPr>
        <w:rFonts w:ascii="Courier New" w:hAnsi="Courier New" w:cs="Courier New" w:hint="default"/>
      </w:rPr>
    </w:lvl>
    <w:lvl w:ilvl="2" w:tplc="040C0005" w:tentative="1">
      <w:start w:val="1"/>
      <w:numFmt w:val="bullet"/>
      <w:lvlText w:val=""/>
      <w:lvlJc w:val="left"/>
      <w:pPr>
        <w:tabs>
          <w:tab w:val="num" w:pos="2167"/>
        </w:tabs>
        <w:ind w:left="2167" w:hanging="360"/>
      </w:pPr>
      <w:rPr>
        <w:rFonts w:ascii="Wingdings" w:hAnsi="Wingdings" w:hint="default"/>
      </w:rPr>
    </w:lvl>
    <w:lvl w:ilvl="3" w:tplc="040C0001" w:tentative="1">
      <w:start w:val="1"/>
      <w:numFmt w:val="bullet"/>
      <w:lvlText w:val=""/>
      <w:lvlJc w:val="left"/>
      <w:pPr>
        <w:tabs>
          <w:tab w:val="num" w:pos="2887"/>
        </w:tabs>
        <w:ind w:left="2887" w:hanging="360"/>
      </w:pPr>
      <w:rPr>
        <w:rFonts w:ascii="Symbol" w:hAnsi="Symbol" w:hint="default"/>
      </w:rPr>
    </w:lvl>
    <w:lvl w:ilvl="4" w:tplc="040C0003" w:tentative="1">
      <w:start w:val="1"/>
      <w:numFmt w:val="bullet"/>
      <w:lvlText w:val="o"/>
      <w:lvlJc w:val="left"/>
      <w:pPr>
        <w:tabs>
          <w:tab w:val="num" w:pos="3607"/>
        </w:tabs>
        <w:ind w:left="3607" w:hanging="360"/>
      </w:pPr>
      <w:rPr>
        <w:rFonts w:ascii="Courier New" w:hAnsi="Courier New" w:cs="Courier New" w:hint="default"/>
      </w:rPr>
    </w:lvl>
    <w:lvl w:ilvl="5" w:tplc="040C0005" w:tentative="1">
      <w:start w:val="1"/>
      <w:numFmt w:val="bullet"/>
      <w:lvlText w:val=""/>
      <w:lvlJc w:val="left"/>
      <w:pPr>
        <w:tabs>
          <w:tab w:val="num" w:pos="4327"/>
        </w:tabs>
        <w:ind w:left="4327" w:hanging="360"/>
      </w:pPr>
      <w:rPr>
        <w:rFonts w:ascii="Wingdings" w:hAnsi="Wingdings" w:hint="default"/>
      </w:rPr>
    </w:lvl>
    <w:lvl w:ilvl="6" w:tplc="040C0001" w:tentative="1">
      <w:start w:val="1"/>
      <w:numFmt w:val="bullet"/>
      <w:lvlText w:val=""/>
      <w:lvlJc w:val="left"/>
      <w:pPr>
        <w:tabs>
          <w:tab w:val="num" w:pos="5047"/>
        </w:tabs>
        <w:ind w:left="5047" w:hanging="360"/>
      </w:pPr>
      <w:rPr>
        <w:rFonts w:ascii="Symbol" w:hAnsi="Symbol" w:hint="default"/>
      </w:rPr>
    </w:lvl>
    <w:lvl w:ilvl="7" w:tplc="040C0003" w:tentative="1">
      <w:start w:val="1"/>
      <w:numFmt w:val="bullet"/>
      <w:lvlText w:val="o"/>
      <w:lvlJc w:val="left"/>
      <w:pPr>
        <w:tabs>
          <w:tab w:val="num" w:pos="5767"/>
        </w:tabs>
        <w:ind w:left="5767" w:hanging="360"/>
      </w:pPr>
      <w:rPr>
        <w:rFonts w:ascii="Courier New" w:hAnsi="Courier New" w:cs="Courier New" w:hint="default"/>
      </w:rPr>
    </w:lvl>
    <w:lvl w:ilvl="8" w:tplc="040C0005" w:tentative="1">
      <w:start w:val="1"/>
      <w:numFmt w:val="bullet"/>
      <w:lvlText w:val=""/>
      <w:lvlJc w:val="left"/>
      <w:pPr>
        <w:tabs>
          <w:tab w:val="num" w:pos="6487"/>
        </w:tabs>
        <w:ind w:left="6487" w:hanging="360"/>
      </w:pPr>
      <w:rPr>
        <w:rFonts w:ascii="Wingdings" w:hAnsi="Wingdings" w:hint="default"/>
      </w:rPr>
    </w:lvl>
  </w:abstractNum>
  <w:abstractNum w:abstractNumId="18">
    <w:nsid w:val="2FB90AC0"/>
    <w:multiLevelType w:val="hybridMultilevel"/>
    <w:tmpl w:val="3B22E4F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6B16B49"/>
    <w:multiLevelType w:val="hybridMultilevel"/>
    <w:tmpl w:val="B1FA6462"/>
    <w:lvl w:ilvl="0" w:tplc="040C0005">
      <w:start w:val="1"/>
      <w:numFmt w:val="bullet"/>
      <w:lvlText w:val=""/>
      <w:lvlJc w:val="left"/>
      <w:pPr>
        <w:ind w:left="720" w:hanging="360"/>
      </w:pPr>
      <w:rPr>
        <w:rFonts w:ascii="Wingdings" w:hAnsi="Wingdings" w:hint="default"/>
      </w:rPr>
    </w:lvl>
    <w:lvl w:ilvl="1" w:tplc="00000002">
      <w:start w:val="413"/>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F95C64"/>
    <w:multiLevelType w:val="hybridMultilevel"/>
    <w:tmpl w:val="4F1EA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C2695B"/>
    <w:multiLevelType w:val="hybridMultilevel"/>
    <w:tmpl w:val="2CA078A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F74B9C"/>
    <w:multiLevelType w:val="hybridMultilevel"/>
    <w:tmpl w:val="A3708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54351"/>
    <w:multiLevelType w:val="hybridMultilevel"/>
    <w:tmpl w:val="933CE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AB4E3F"/>
    <w:multiLevelType w:val="hybridMultilevel"/>
    <w:tmpl w:val="259089C8"/>
    <w:lvl w:ilvl="0" w:tplc="592C744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7D7E84"/>
    <w:multiLevelType w:val="hybridMultilevel"/>
    <w:tmpl w:val="C6ECEC20"/>
    <w:lvl w:ilvl="0" w:tplc="2390B3B6">
      <w:start w:val="1"/>
      <w:numFmt w:val="bullet"/>
      <w:lvlText w:val="-"/>
      <w:lvlJc w:val="left"/>
      <w:pPr>
        <w:tabs>
          <w:tab w:val="num" w:pos="720"/>
        </w:tabs>
        <w:ind w:left="720" w:hanging="360"/>
      </w:pPr>
      <w:rPr>
        <w:rFonts w:ascii="Times New Roman" w:hAnsi="Times New Roman" w:hint="default"/>
      </w:rPr>
    </w:lvl>
    <w:lvl w:ilvl="1" w:tplc="E3B8B1CC" w:tentative="1">
      <w:start w:val="1"/>
      <w:numFmt w:val="bullet"/>
      <w:lvlText w:val="-"/>
      <w:lvlJc w:val="left"/>
      <w:pPr>
        <w:tabs>
          <w:tab w:val="num" w:pos="1440"/>
        </w:tabs>
        <w:ind w:left="1440" w:hanging="360"/>
      </w:pPr>
      <w:rPr>
        <w:rFonts w:ascii="Times New Roman" w:hAnsi="Times New Roman" w:hint="default"/>
      </w:rPr>
    </w:lvl>
    <w:lvl w:ilvl="2" w:tplc="6FEC51AE" w:tentative="1">
      <w:start w:val="1"/>
      <w:numFmt w:val="bullet"/>
      <w:lvlText w:val="-"/>
      <w:lvlJc w:val="left"/>
      <w:pPr>
        <w:tabs>
          <w:tab w:val="num" w:pos="2160"/>
        </w:tabs>
        <w:ind w:left="2160" w:hanging="360"/>
      </w:pPr>
      <w:rPr>
        <w:rFonts w:ascii="Times New Roman" w:hAnsi="Times New Roman" w:hint="default"/>
      </w:rPr>
    </w:lvl>
    <w:lvl w:ilvl="3" w:tplc="FD7AC18E" w:tentative="1">
      <w:start w:val="1"/>
      <w:numFmt w:val="bullet"/>
      <w:lvlText w:val="-"/>
      <w:lvlJc w:val="left"/>
      <w:pPr>
        <w:tabs>
          <w:tab w:val="num" w:pos="2880"/>
        </w:tabs>
        <w:ind w:left="2880" w:hanging="360"/>
      </w:pPr>
      <w:rPr>
        <w:rFonts w:ascii="Times New Roman" w:hAnsi="Times New Roman" w:hint="default"/>
      </w:rPr>
    </w:lvl>
    <w:lvl w:ilvl="4" w:tplc="0D4A4760" w:tentative="1">
      <w:start w:val="1"/>
      <w:numFmt w:val="bullet"/>
      <w:lvlText w:val="-"/>
      <w:lvlJc w:val="left"/>
      <w:pPr>
        <w:tabs>
          <w:tab w:val="num" w:pos="3600"/>
        </w:tabs>
        <w:ind w:left="3600" w:hanging="360"/>
      </w:pPr>
      <w:rPr>
        <w:rFonts w:ascii="Times New Roman" w:hAnsi="Times New Roman" w:hint="default"/>
      </w:rPr>
    </w:lvl>
    <w:lvl w:ilvl="5" w:tplc="B1F47F5C" w:tentative="1">
      <w:start w:val="1"/>
      <w:numFmt w:val="bullet"/>
      <w:lvlText w:val="-"/>
      <w:lvlJc w:val="left"/>
      <w:pPr>
        <w:tabs>
          <w:tab w:val="num" w:pos="4320"/>
        </w:tabs>
        <w:ind w:left="4320" w:hanging="360"/>
      </w:pPr>
      <w:rPr>
        <w:rFonts w:ascii="Times New Roman" w:hAnsi="Times New Roman" w:hint="default"/>
      </w:rPr>
    </w:lvl>
    <w:lvl w:ilvl="6" w:tplc="84ECBCAC" w:tentative="1">
      <w:start w:val="1"/>
      <w:numFmt w:val="bullet"/>
      <w:lvlText w:val="-"/>
      <w:lvlJc w:val="left"/>
      <w:pPr>
        <w:tabs>
          <w:tab w:val="num" w:pos="5040"/>
        </w:tabs>
        <w:ind w:left="5040" w:hanging="360"/>
      </w:pPr>
      <w:rPr>
        <w:rFonts w:ascii="Times New Roman" w:hAnsi="Times New Roman" w:hint="default"/>
      </w:rPr>
    </w:lvl>
    <w:lvl w:ilvl="7" w:tplc="BCAA7FD4" w:tentative="1">
      <w:start w:val="1"/>
      <w:numFmt w:val="bullet"/>
      <w:lvlText w:val="-"/>
      <w:lvlJc w:val="left"/>
      <w:pPr>
        <w:tabs>
          <w:tab w:val="num" w:pos="5760"/>
        </w:tabs>
        <w:ind w:left="5760" w:hanging="360"/>
      </w:pPr>
      <w:rPr>
        <w:rFonts w:ascii="Times New Roman" w:hAnsi="Times New Roman" w:hint="default"/>
      </w:rPr>
    </w:lvl>
    <w:lvl w:ilvl="8" w:tplc="48C04B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DF3823"/>
    <w:multiLevelType w:val="hybridMultilevel"/>
    <w:tmpl w:val="ADE48C6C"/>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D5350"/>
    <w:multiLevelType w:val="hybridMultilevel"/>
    <w:tmpl w:val="D6702AE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662898"/>
    <w:multiLevelType w:val="hybridMultilevel"/>
    <w:tmpl w:val="38F6C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2957FC"/>
    <w:multiLevelType w:val="hybridMultilevel"/>
    <w:tmpl w:val="4B4C1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4277B3"/>
    <w:multiLevelType w:val="hybridMultilevel"/>
    <w:tmpl w:val="D3841FD8"/>
    <w:lvl w:ilvl="0" w:tplc="B0DEE8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BF64DA"/>
    <w:multiLevelType w:val="hybridMultilevel"/>
    <w:tmpl w:val="827C3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FE4A9B"/>
    <w:multiLevelType w:val="hybridMultilevel"/>
    <w:tmpl w:val="78280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4C746F"/>
    <w:multiLevelType w:val="hybridMultilevel"/>
    <w:tmpl w:val="FFBEAB5A"/>
    <w:lvl w:ilvl="0" w:tplc="C8EE059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B23DE"/>
    <w:multiLevelType w:val="hybridMultilevel"/>
    <w:tmpl w:val="6BB2FA1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1D158B"/>
    <w:multiLevelType w:val="hybridMultilevel"/>
    <w:tmpl w:val="42786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64D91"/>
    <w:multiLevelType w:val="hybridMultilevel"/>
    <w:tmpl w:val="19F2D5C0"/>
    <w:lvl w:ilvl="0" w:tplc="6D0E43F8">
      <w:start w:val="1"/>
      <w:numFmt w:val="bullet"/>
      <w:lvlText w:val=""/>
      <w:lvlJc w:val="left"/>
      <w:pPr>
        <w:ind w:left="720" w:hanging="360"/>
      </w:pPr>
      <w:rPr>
        <w:rFonts w:ascii="Wingdings" w:hAnsi="Wingdings" w:hint="default"/>
        <w:sz w:val="2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CA3FBD"/>
    <w:multiLevelType w:val="hybridMultilevel"/>
    <w:tmpl w:val="7974E86A"/>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7F7ABF"/>
    <w:multiLevelType w:val="hybridMultilevel"/>
    <w:tmpl w:val="55422402"/>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DF64B4"/>
    <w:multiLevelType w:val="hybridMultilevel"/>
    <w:tmpl w:val="484CD91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8"/>
  </w:num>
  <w:num w:numId="4">
    <w:abstractNumId w:val="39"/>
  </w:num>
  <w:num w:numId="5">
    <w:abstractNumId w:val="15"/>
  </w:num>
  <w:num w:numId="6">
    <w:abstractNumId w:val="34"/>
  </w:num>
  <w:num w:numId="7">
    <w:abstractNumId w:val="28"/>
  </w:num>
  <w:num w:numId="8">
    <w:abstractNumId w:val="35"/>
  </w:num>
  <w:num w:numId="9">
    <w:abstractNumId w:val="3"/>
  </w:num>
  <w:num w:numId="10">
    <w:abstractNumId w:val="19"/>
  </w:num>
  <w:num w:numId="11">
    <w:abstractNumId w:val="20"/>
  </w:num>
  <w:num w:numId="12">
    <w:abstractNumId w:val="29"/>
  </w:num>
  <w:num w:numId="13">
    <w:abstractNumId w:val="10"/>
  </w:num>
  <w:num w:numId="14">
    <w:abstractNumId w:val="0"/>
  </w:num>
  <w:num w:numId="15">
    <w:abstractNumId w:val="17"/>
  </w:num>
  <w:num w:numId="16">
    <w:abstractNumId w:val="32"/>
  </w:num>
  <w:num w:numId="17">
    <w:abstractNumId w:val="36"/>
  </w:num>
  <w:num w:numId="18">
    <w:abstractNumId w:val="40"/>
  </w:num>
  <w:num w:numId="19">
    <w:abstractNumId w:val="21"/>
  </w:num>
  <w:num w:numId="20">
    <w:abstractNumId w:val="16"/>
  </w:num>
  <w:num w:numId="21">
    <w:abstractNumId w:val="13"/>
  </w:num>
  <w:num w:numId="22">
    <w:abstractNumId w:val="6"/>
  </w:num>
  <w:num w:numId="23">
    <w:abstractNumId w:val="9"/>
  </w:num>
  <w:num w:numId="24">
    <w:abstractNumId w:val="31"/>
  </w:num>
  <w:num w:numId="25">
    <w:abstractNumId w:val="22"/>
  </w:num>
  <w:num w:numId="26">
    <w:abstractNumId w:val="7"/>
  </w:num>
  <w:num w:numId="27">
    <w:abstractNumId w:val="2"/>
  </w:num>
  <w:num w:numId="28">
    <w:abstractNumId w:val="24"/>
  </w:num>
  <w:num w:numId="29">
    <w:abstractNumId w:val="5"/>
  </w:num>
  <w:num w:numId="30">
    <w:abstractNumId w:val="14"/>
  </w:num>
  <w:num w:numId="31">
    <w:abstractNumId w:val="4"/>
  </w:num>
  <w:num w:numId="32">
    <w:abstractNumId w:val="38"/>
  </w:num>
  <w:num w:numId="33">
    <w:abstractNumId w:val="12"/>
  </w:num>
  <w:num w:numId="34">
    <w:abstractNumId w:val="27"/>
  </w:num>
  <w:num w:numId="35">
    <w:abstractNumId w:val="30"/>
  </w:num>
  <w:num w:numId="36">
    <w:abstractNumId w:val="23"/>
  </w:num>
  <w:num w:numId="37">
    <w:abstractNumId w:val="8"/>
  </w:num>
  <w:num w:numId="38">
    <w:abstractNumId w:val="33"/>
  </w:num>
  <w:num w:numId="39">
    <w:abstractNumId w:val="25"/>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C5"/>
    <w:rsid w:val="00002C4C"/>
    <w:rsid w:val="000044E6"/>
    <w:rsid w:val="00013872"/>
    <w:rsid w:val="00016E9F"/>
    <w:rsid w:val="000233E1"/>
    <w:rsid w:val="00032E74"/>
    <w:rsid w:val="000359A7"/>
    <w:rsid w:val="0004041F"/>
    <w:rsid w:val="00043865"/>
    <w:rsid w:val="0005525A"/>
    <w:rsid w:val="000710A3"/>
    <w:rsid w:val="00071D2B"/>
    <w:rsid w:val="00074B15"/>
    <w:rsid w:val="000863A2"/>
    <w:rsid w:val="00092BE4"/>
    <w:rsid w:val="00093239"/>
    <w:rsid w:val="000953AA"/>
    <w:rsid w:val="00097C64"/>
    <w:rsid w:val="000A6A8B"/>
    <w:rsid w:val="000A7AF5"/>
    <w:rsid w:val="000C715F"/>
    <w:rsid w:val="000D3A26"/>
    <w:rsid w:val="000E2E1E"/>
    <w:rsid w:val="000E345D"/>
    <w:rsid w:val="000F0E6E"/>
    <w:rsid w:val="000F6C01"/>
    <w:rsid w:val="00105264"/>
    <w:rsid w:val="0011355E"/>
    <w:rsid w:val="001221A7"/>
    <w:rsid w:val="0012542B"/>
    <w:rsid w:val="00127E87"/>
    <w:rsid w:val="00137439"/>
    <w:rsid w:val="00153049"/>
    <w:rsid w:val="00154437"/>
    <w:rsid w:val="001577B6"/>
    <w:rsid w:val="0016262F"/>
    <w:rsid w:val="00184AF4"/>
    <w:rsid w:val="00184C86"/>
    <w:rsid w:val="00186C69"/>
    <w:rsid w:val="001A49F4"/>
    <w:rsid w:val="001A52C7"/>
    <w:rsid w:val="001A6BA6"/>
    <w:rsid w:val="001B6656"/>
    <w:rsid w:val="001C731C"/>
    <w:rsid w:val="001D4C8A"/>
    <w:rsid w:val="001E06B9"/>
    <w:rsid w:val="001E5672"/>
    <w:rsid w:val="002143F1"/>
    <w:rsid w:val="00226132"/>
    <w:rsid w:val="002267B6"/>
    <w:rsid w:val="00231D2B"/>
    <w:rsid w:val="00242A7A"/>
    <w:rsid w:val="00246F89"/>
    <w:rsid w:val="0025049D"/>
    <w:rsid w:val="00261413"/>
    <w:rsid w:val="00283C78"/>
    <w:rsid w:val="00286443"/>
    <w:rsid w:val="0028751F"/>
    <w:rsid w:val="002978F3"/>
    <w:rsid w:val="002B052B"/>
    <w:rsid w:val="002F1138"/>
    <w:rsid w:val="002F4DEE"/>
    <w:rsid w:val="002F520C"/>
    <w:rsid w:val="00300ABE"/>
    <w:rsid w:val="0030386F"/>
    <w:rsid w:val="0030497E"/>
    <w:rsid w:val="0031550B"/>
    <w:rsid w:val="00315C39"/>
    <w:rsid w:val="003229E2"/>
    <w:rsid w:val="00336710"/>
    <w:rsid w:val="003477A1"/>
    <w:rsid w:val="00352A3C"/>
    <w:rsid w:val="00357937"/>
    <w:rsid w:val="00360FE1"/>
    <w:rsid w:val="003718FA"/>
    <w:rsid w:val="00381FF0"/>
    <w:rsid w:val="00382192"/>
    <w:rsid w:val="0038457B"/>
    <w:rsid w:val="003A5B8E"/>
    <w:rsid w:val="003A631A"/>
    <w:rsid w:val="003B1AFD"/>
    <w:rsid w:val="003C269A"/>
    <w:rsid w:val="00406C90"/>
    <w:rsid w:val="004258C2"/>
    <w:rsid w:val="004409D0"/>
    <w:rsid w:val="00443ED2"/>
    <w:rsid w:val="00447D27"/>
    <w:rsid w:val="00452673"/>
    <w:rsid w:val="0047114A"/>
    <w:rsid w:val="00482A5C"/>
    <w:rsid w:val="004926E3"/>
    <w:rsid w:val="004B0FE3"/>
    <w:rsid w:val="004C726E"/>
    <w:rsid w:val="004D30CE"/>
    <w:rsid w:val="004D347A"/>
    <w:rsid w:val="004D408F"/>
    <w:rsid w:val="004D45AD"/>
    <w:rsid w:val="004D5AB9"/>
    <w:rsid w:val="004E5ED1"/>
    <w:rsid w:val="004E6621"/>
    <w:rsid w:val="005005B3"/>
    <w:rsid w:val="00502CCC"/>
    <w:rsid w:val="00512B2A"/>
    <w:rsid w:val="0052367D"/>
    <w:rsid w:val="005266A3"/>
    <w:rsid w:val="005379FB"/>
    <w:rsid w:val="005433D6"/>
    <w:rsid w:val="0055642C"/>
    <w:rsid w:val="00561075"/>
    <w:rsid w:val="00565F08"/>
    <w:rsid w:val="0057690D"/>
    <w:rsid w:val="00584E33"/>
    <w:rsid w:val="005869DB"/>
    <w:rsid w:val="0059591C"/>
    <w:rsid w:val="00596333"/>
    <w:rsid w:val="005A7A2A"/>
    <w:rsid w:val="005A7CF9"/>
    <w:rsid w:val="005B6757"/>
    <w:rsid w:val="005D2BF4"/>
    <w:rsid w:val="005E3871"/>
    <w:rsid w:val="00607ADC"/>
    <w:rsid w:val="00622552"/>
    <w:rsid w:val="00640B24"/>
    <w:rsid w:val="00670C8D"/>
    <w:rsid w:val="00670DCE"/>
    <w:rsid w:val="00694913"/>
    <w:rsid w:val="006A2778"/>
    <w:rsid w:val="006B0F02"/>
    <w:rsid w:val="006B48AE"/>
    <w:rsid w:val="006C0F88"/>
    <w:rsid w:val="006E12ED"/>
    <w:rsid w:val="006F699A"/>
    <w:rsid w:val="00700608"/>
    <w:rsid w:val="0070286C"/>
    <w:rsid w:val="00702D4A"/>
    <w:rsid w:val="007058A7"/>
    <w:rsid w:val="00707F39"/>
    <w:rsid w:val="007231F4"/>
    <w:rsid w:val="00723B38"/>
    <w:rsid w:val="00734191"/>
    <w:rsid w:val="0073693B"/>
    <w:rsid w:val="00741DD1"/>
    <w:rsid w:val="00742A9F"/>
    <w:rsid w:val="00747BB8"/>
    <w:rsid w:val="00756065"/>
    <w:rsid w:val="00756DBE"/>
    <w:rsid w:val="00767074"/>
    <w:rsid w:val="007713C6"/>
    <w:rsid w:val="00771C79"/>
    <w:rsid w:val="0077331C"/>
    <w:rsid w:val="0077755B"/>
    <w:rsid w:val="00783CB5"/>
    <w:rsid w:val="007A0FAE"/>
    <w:rsid w:val="007A5286"/>
    <w:rsid w:val="007A5385"/>
    <w:rsid w:val="007B04F5"/>
    <w:rsid w:val="007B07CA"/>
    <w:rsid w:val="007E3E0F"/>
    <w:rsid w:val="00816894"/>
    <w:rsid w:val="0082073D"/>
    <w:rsid w:val="0083118E"/>
    <w:rsid w:val="00845933"/>
    <w:rsid w:val="00846F51"/>
    <w:rsid w:val="008476F6"/>
    <w:rsid w:val="00861A8C"/>
    <w:rsid w:val="00882BE0"/>
    <w:rsid w:val="008C78AA"/>
    <w:rsid w:val="008D1B9F"/>
    <w:rsid w:val="008E2283"/>
    <w:rsid w:val="008E2980"/>
    <w:rsid w:val="008E62F1"/>
    <w:rsid w:val="00900B93"/>
    <w:rsid w:val="00901039"/>
    <w:rsid w:val="00901B9F"/>
    <w:rsid w:val="0090340B"/>
    <w:rsid w:val="009114B7"/>
    <w:rsid w:val="009216FE"/>
    <w:rsid w:val="00933064"/>
    <w:rsid w:val="00937353"/>
    <w:rsid w:val="00947E99"/>
    <w:rsid w:val="00965846"/>
    <w:rsid w:val="0097553D"/>
    <w:rsid w:val="00987137"/>
    <w:rsid w:val="00990E73"/>
    <w:rsid w:val="009C5E77"/>
    <w:rsid w:val="009D1E79"/>
    <w:rsid w:val="009F13D9"/>
    <w:rsid w:val="009F509D"/>
    <w:rsid w:val="00A32FAA"/>
    <w:rsid w:val="00A351CD"/>
    <w:rsid w:val="00A41505"/>
    <w:rsid w:val="00A41B65"/>
    <w:rsid w:val="00A63544"/>
    <w:rsid w:val="00A91044"/>
    <w:rsid w:val="00A9137B"/>
    <w:rsid w:val="00AA4C97"/>
    <w:rsid w:val="00AB0DE3"/>
    <w:rsid w:val="00AB3DA2"/>
    <w:rsid w:val="00AB4336"/>
    <w:rsid w:val="00AC70EE"/>
    <w:rsid w:val="00AE0319"/>
    <w:rsid w:val="00AF21A0"/>
    <w:rsid w:val="00B016D5"/>
    <w:rsid w:val="00B17F49"/>
    <w:rsid w:val="00B2042F"/>
    <w:rsid w:val="00B25E61"/>
    <w:rsid w:val="00B57256"/>
    <w:rsid w:val="00B6098D"/>
    <w:rsid w:val="00B662B8"/>
    <w:rsid w:val="00B7412A"/>
    <w:rsid w:val="00B76292"/>
    <w:rsid w:val="00B80BC1"/>
    <w:rsid w:val="00B86054"/>
    <w:rsid w:val="00BB19B8"/>
    <w:rsid w:val="00BB33C5"/>
    <w:rsid w:val="00BC37B6"/>
    <w:rsid w:val="00BC5E86"/>
    <w:rsid w:val="00BD4DDB"/>
    <w:rsid w:val="00BD5F8B"/>
    <w:rsid w:val="00BE2463"/>
    <w:rsid w:val="00BE448B"/>
    <w:rsid w:val="00BE593B"/>
    <w:rsid w:val="00BF2918"/>
    <w:rsid w:val="00BF35EE"/>
    <w:rsid w:val="00BF3B6D"/>
    <w:rsid w:val="00BF4B90"/>
    <w:rsid w:val="00BF4D5A"/>
    <w:rsid w:val="00C162F6"/>
    <w:rsid w:val="00C16618"/>
    <w:rsid w:val="00C308DA"/>
    <w:rsid w:val="00C31CBC"/>
    <w:rsid w:val="00C37650"/>
    <w:rsid w:val="00C37DA9"/>
    <w:rsid w:val="00C41793"/>
    <w:rsid w:val="00C60409"/>
    <w:rsid w:val="00C65D1F"/>
    <w:rsid w:val="00C72704"/>
    <w:rsid w:val="00C72A52"/>
    <w:rsid w:val="00C84980"/>
    <w:rsid w:val="00C94BA1"/>
    <w:rsid w:val="00CA00AE"/>
    <w:rsid w:val="00CA0D72"/>
    <w:rsid w:val="00CA67C1"/>
    <w:rsid w:val="00CB7EE0"/>
    <w:rsid w:val="00CC4B79"/>
    <w:rsid w:val="00CC776C"/>
    <w:rsid w:val="00CD53E1"/>
    <w:rsid w:val="00CD6C43"/>
    <w:rsid w:val="00CE2320"/>
    <w:rsid w:val="00CF6610"/>
    <w:rsid w:val="00CF777D"/>
    <w:rsid w:val="00D001D7"/>
    <w:rsid w:val="00D04A32"/>
    <w:rsid w:val="00D058C6"/>
    <w:rsid w:val="00D1249E"/>
    <w:rsid w:val="00D13265"/>
    <w:rsid w:val="00D167A9"/>
    <w:rsid w:val="00D34F71"/>
    <w:rsid w:val="00D36CE0"/>
    <w:rsid w:val="00D44305"/>
    <w:rsid w:val="00D45276"/>
    <w:rsid w:val="00D57CF5"/>
    <w:rsid w:val="00D70B50"/>
    <w:rsid w:val="00D76C35"/>
    <w:rsid w:val="00D877DB"/>
    <w:rsid w:val="00D943DB"/>
    <w:rsid w:val="00DB7CAB"/>
    <w:rsid w:val="00DC0F58"/>
    <w:rsid w:val="00DC56E7"/>
    <w:rsid w:val="00DD52DF"/>
    <w:rsid w:val="00DE07B9"/>
    <w:rsid w:val="00DE336B"/>
    <w:rsid w:val="00DE61AA"/>
    <w:rsid w:val="00DF0C46"/>
    <w:rsid w:val="00E005E7"/>
    <w:rsid w:val="00E02642"/>
    <w:rsid w:val="00E11736"/>
    <w:rsid w:val="00E12D98"/>
    <w:rsid w:val="00E301A2"/>
    <w:rsid w:val="00E30307"/>
    <w:rsid w:val="00E37819"/>
    <w:rsid w:val="00E47E92"/>
    <w:rsid w:val="00E513AE"/>
    <w:rsid w:val="00E60CDB"/>
    <w:rsid w:val="00E63300"/>
    <w:rsid w:val="00E633E0"/>
    <w:rsid w:val="00E73A3F"/>
    <w:rsid w:val="00E8103F"/>
    <w:rsid w:val="00E81D10"/>
    <w:rsid w:val="00E835C5"/>
    <w:rsid w:val="00E90ECF"/>
    <w:rsid w:val="00E935A4"/>
    <w:rsid w:val="00E94F20"/>
    <w:rsid w:val="00EA0994"/>
    <w:rsid w:val="00EB7C3E"/>
    <w:rsid w:val="00EC31A2"/>
    <w:rsid w:val="00EC6B4A"/>
    <w:rsid w:val="00ED3622"/>
    <w:rsid w:val="00EE236E"/>
    <w:rsid w:val="00EE4CBA"/>
    <w:rsid w:val="00EF19B8"/>
    <w:rsid w:val="00EF5501"/>
    <w:rsid w:val="00F02A9B"/>
    <w:rsid w:val="00F05373"/>
    <w:rsid w:val="00F06F1D"/>
    <w:rsid w:val="00F15A37"/>
    <w:rsid w:val="00F2081F"/>
    <w:rsid w:val="00F22B63"/>
    <w:rsid w:val="00F27010"/>
    <w:rsid w:val="00F45ABA"/>
    <w:rsid w:val="00F557CC"/>
    <w:rsid w:val="00F558A0"/>
    <w:rsid w:val="00F5777D"/>
    <w:rsid w:val="00F62C0D"/>
    <w:rsid w:val="00F70FEB"/>
    <w:rsid w:val="00F81DB6"/>
    <w:rsid w:val="00F8228A"/>
    <w:rsid w:val="00F90F31"/>
    <w:rsid w:val="00FA0613"/>
    <w:rsid w:val="00FA6A74"/>
    <w:rsid w:val="00FB4AC4"/>
    <w:rsid w:val="00FB5033"/>
    <w:rsid w:val="00FC5E31"/>
    <w:rsid w:val="00FC7B94"/>
    <w:rsid w:val="00FD05C5"/>
    <w:rsid w:val="00FD6AB7"/>
    <w:rsid w:val="00FD7148"/>
    <w:rsid w:val="00FE5281"/>
    <w:rsid w:val="00FE5965"/>
    <w:rsid w:val="00FE5CDD"/>
    <w:rsid w:val="00FE6DF5"/>
    <w:rsid w:val="00FF4915"/>
    <w:rsid w:val="00FF633E"/>
    <w:rsid w:val="00FF7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BB33C5"/>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 1"/>
    <w:basedOn w:val="Normal"/>
    <w:link w:val="Texte1Car"/>
    <w:qFormat/>
    <w:rsid w:val="00BB33C5"/>
    <w:pPr>
      <w:spacing w:line="260" w:lineRule="exact"/>
    </w:pPr>
    <w:rPr>
      <w:color w:val="3C3C3E"/>
      <w:spacing w:val="20"/>
      <w:sz w:val="18"/>
      <w:szCs w:val="18"/>
    </w:rPr>
  </w:style>
  <w:style w:type="paragraph" w:customStyle="1" w:styleId="texte2">
    <w:name w:val="texte 2"/>
    <w:basedOn w:val="Normal"/>
    <w:link w:val="texte2Car"/>
    <w:qFormat/>
    <w:rsid w:val="00BB33C5"/>
    <w:pPr>
      <w:spacing w:line="260" w:lineRule="exact"/>
    </w:pPr>
    <w:rPr>
      <w:b/>
      <w:bCs/>
      <w:color w:val="004D9B"/>
      <w:spacing w:val="20"/>
      <w:sz w:val="18"/>
      <w:szCs w:val="18"/>
    </w:rPr>
  </w:style>
  <w:style w:type="character" w:customStyle="1" w:styleId="Texte1Car">
    <w:name w:val="Texte 1 Car"/>
    <w:link w:val="Texte1"/>
    <w:rsid w:val="00BB33C5"/>
    <w:rPr>
      <w:rFonts w:ascii="Arial" w:eastAsia="Times New Roman" w:hAnsi="Arial" w:cs="Arial"/>
      <w:color w:val="3C3C3E"/>
      <w:spacing w:val="20"/>
      <w:sz w:val="18"/>
      <w:szCs w:val="18"/>
      <w:lang w:eastAsia="fr-FR"/>
    </w:rPr>
  </w:style>
  <w:style w:type="character" w:customStyle="1" w:styleId="texte2Car">
    <w:name w:val="texte 2 Car"/>
    <w:link w:val="texte2"/>
    <w:rsid w:val="00BB33C5"/>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BB33C5"/>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BB33C5"/>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BB33C5"/>
    <w:pPr>
      <w:tabs>
        <w:tab w:val="center" w:pos="4536"/>
        <w:tab w:val="right" w:pos="9072"/>
      </w:tabs>
    </w:pPr>
  </w:style>
  <w:style w:type="character" w:customStyle="1" w:styleId="En-tteCar">
    <w:name w:val="En-tête Car"/>
    <w:basedOn w:val="Policepardfaut"/>
    <w:link w:val="En-tte"/>
    <w:uiPriority w:val="99"/>
    <w:rsid w:val="00BB33C5"/>
    <w:rPr>
      <w:rFonts w:ascii="Arial" w:eastAsia="Times New Roman" w:hAnsi="Arial" w:cs="Arial"/>
      <w:sz w:val="20"/>
      <w:szCs w:val="20"/>
      <w:lang w:eastAsia="fr-FR"/>
    </w:rPr>
  </w:style>
  <w:style w:type="paragraph" w:styleId="Pieddepage">
    <w:name w:val="footer"/>
    <w:basedOn w:val="Normal"/>
    <w:link w:val="PieddepageCar"/>
    <w:uiPriority w:val="99"/>
    <w:unhideWhenUsed/>
    <w:rsid w:val="00BB33C5"/>
    <w:pPr>
      <w:tabs>
        <w:tab w:val="center" w:pos="4536"/>
        <w:tab w:val="right" w:pos="9072"/>
      </w:tabs>
    </w:pPr>
  </w:style>
  <w:style w:type="character" w:customStyle="1" w:styleId="PieddepageCar">
    <w:name w:val="Pied de page Car"/>
    <w:basedOn w:val="Policepardfaut"/>
    <w:link w:val="Pieddepage"/>
    <w:uiPriority w:val="99"/>
    <w:rsid w:val="00BB33C5"/>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BB33C5"/>
    <w:rPr>
      <w:b/>
      <w:bCs/>
      <w:color w:val="004D9B"/>
      <w:spacing w:val="40"/>
    </w:rPr>
  </w:style>
  <w:style w:type="character" w:customStyle="1" w:styleId="Texte9pieddepageCar">
    <w:name w:val="Texte 9 (pied de page) Car"/>
    <w:link w:val="Texte9pieddepage"/>
    <w:rsid w:val="00BB33C5"/>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BB33C5"/>
    <w:pPr>
      <w:widowControl/>
      <w:tabs>
        <w:tab w:val="right" w:pos="6663"/>
        <w:tab w:val="right" w:pos="9923"/>
      </w:tabs>
      <w:adjustRightInd/>
      <w:ind w:left="4252"/>
      <w:jc w:val="center"/>
    </w:pPr>
  </w:style>
  <w:style w:type="character" w:customStyle="1" w:styleId="SignatureCar">
    <w:name w:val="Signature Car"/>
    <w:basedOn w:val="Policepardfaut"/>
    <w:link w:val="Signature"/>
    <w:rsid w:val="00BB33C5"/>
    <w:rPr>
      <w:rFonts w:ascii="Arial" w:eastAsia="Times New Roman" w:hAnsi="Arial" w:cs="Arial"/>
      <w:sz w:val="20"/>
      <w:szCs w:val="20"/>
      <w:lang w:eastAsia="fr-FR"/>
    </w:rPr>
  </w:style>
  <w:style w:type="character" w:styleId="lev">
    <w:name w:val="Strong"/>
    <w:qFormat/>
    <w:rsid w:val="00BB33C5"/>
    <w:rPr>
      <w:b/>
      <w:bCs/>
    </w:rPr>
  </w:style>
  <w:style w:type="paragraph" w:customStyle="1" w:styleId="intituldelarrt">
    <w:name w:val="intitulé de l'arrêté"/>
    <w:basedOn w:val="Normal"/>
    <w:rsid w:val="00BB33C5"/>
    <w:pPr>
      <w:widowControl/>
      <w:adjustRightInd/>
      <w:jc w:val="center"/>
    </w:pPr>
    <w:rPr>
      <w:b/>
      <w:bCs/>
      <w:sz w:val="22"/>
      <w:szCs w:val="22"/>
    </w:rPr>
  </w:style>
  <w:style w:type="paragraph" w:customStyle="1" w:styleId="recours">
    <w:name w:val="recours"/>
    <w:basedOn w:val="Normal"/>
    <w:rsid w:val="00BB33C5"/>
    <w:pPr>
      <w:widowControl/>
      <w:adjustRightInd/>
      <w:ind w:left="284" w:right="6095"/>
      <w:jc w:val="both"/>
    </w:pPr>
    <w:rPr>
      <w:sz w:val="16"/>
      <w:szCs w:val="16"/>
    </w:rPr>
  </w:style>
  <w:style w:type="paragraph" w:styleId="Paragraphedeliste">
    <w:name w:val="List Paragraph"/>
    <w:basedOn w:val="Normal"/>
    <w:uiPriority w:val="34"/>
    <w:qFormat/>
    <w:rsid w:val="00901B9F"/>
    <w:pPr>
      <w:ind w:left="720"/>
      <w:contextualSpacing/>
    </w:pPr>
  </w:style>
  <w:style w:type="table" w:styleId="Grilledutableau">
    <w:name w:val="Table Grid"/>
    <w:basedOn w:val="TableauNormal"/>
    <w:uiPriority w:val="59"/>
    <w:rsid w:val="0029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59A7"/>
    <w:rPr>
      <w:color w:val="0000FF" w:themeColor="hyperlink"/>
      <w:u w:val="single"/>
    </w:rPr>
  </w:style>
  <w:style w:type="table" w:customStyle="1" w:styleId="Grilledutableau1">
    <w:name w:val="Grille du tableau1"/>
    <w:basedOn w:val="TableauNormal"/>
    <w:next w:val="Grilledutableau"/>
    <w:uiPriority w:val="59"/>
    <w:rsid w:val="000D3A26"/>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E303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E303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1577B6"/>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1577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D877DB"/>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877DB"/>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6BA6"/>
    <w:rPr>
      <w:sz w:val="16"/>
      <w:szCs w:val="16"/>
    </w:rPr>
  </w:style>
  <w:style w:type="paragraph" w:styleId="Commentaire">
    <w:name w:val="annotation text"/>
    <w:basedOn w:val="Normal"/>
    <w:link w:val="CommentaireCar"/>
    <w:uiPriority w:val="99"/>
    <w:semiHidden/>
    <w:unhideWhenUsed/>
    <w:rsid w:val="001A6BA6"/>
  </w:style>
  <w:style w:type="character" w:customStyle="1" w:styleId="CommentaireCar">
    <w:name w:val="Commentaire Car"/>
    <w:basedOn w:val="Policepardfaut"/>
    <w:link w:val="Commentaire"/>
    <w:uiPriority w:val="99"/>
    <w:semiHidden/>
    <w:rsid w:val="001A6BA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1A6BA6"/>
    <w:rPr>
      <w:b/>
      <w:bCs/>
    </w:rPr>
  </w:style>
  <w:style w:type="character" w:customStyle="1" w:styleId="ObjetducommentaireCar">
    <w:name w:val="Objet du commentaire Car"/>
    <w:basedOn w:val="CommentaireCar"/>
    <w:link w:val="Objetducommentaire"/>
    <w:uiPriority w:val="99"/>
    <w:semiHidden/>
    <w:rsid w:val="001A6BA6"/>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1A6BA6"/>
    <w:rPr>
      <w:rFonts w:ascii="Tahoma" w:hAnsi="Tahoma" w:cs="Tahoma"/>
      <w:sz w:val="16"/>
      <w:szCs w:val="16"/>
    </w:rPr>
  </w:style>
  <w:style w:type="character" w:customStyle="1" w:styleId="TextedebullesCar">
    <w:name w:val="Texte de bulles Car"/>
    <w:basedOn w:val="Policepardfaut"/>
    <w:link w:val="Textedebulles"/>
    <w:uiPriority w:val="99"/>
    <w:semiHidden/>
    <w:rsid w:val="001A6BA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BB33C5"/>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 1"/>
    <w:basedOn w:val="Normal"/>
    <w:link w:val="Texte1Car"/>
    <w:qFormat/>
    <w:rsid w:val="00BB33C5"/>
    <w:pPr>
      <w:spacing w:line="260" w:lineRule="exact"/>
    </w:pPr>
    <w:rPr>
      <w:color w:val="3C3C3E"/>
      <w:spacing w:val="20"/>
      <w:sz w:val="18"/>
      <w:szCs w:val="18"/>
    </w:rPr>
  </w:style>
  <w:style w:type="paragraph" w:customStyle="1" w:styleId="texte2">
    <w:name w:val="texte 2"/>
    <w:basedOn w:val="Normal"/>
    <w:link w:val="texte2Car"/>
    <w:qFormat/>
    <w:rsid w:val="00BB33C5"/>
    <w:pPr>
      <w:spacing w:line="260" w:lineRule="exact"/>
    </w:pPr>
    <w:rPr>
      <w:b/>
      <w:bCs/>
      <w:color w:val="004D9B"/>
      <w:spacing w:val="20"/>
      <w:sz w:val="18"/>
      <w:szCs w:val="18"/>
    </w:rPr>
  </w:style>
  <w:style w:type="character" w:customStyle="1" w:styleId="Texte1Car">
    <w:name w:val="Texte 1 Car"/>
    <w:link w:val="Texte1"/>
    <w:rsid w:val="00BB33C5"/>
    <w:rPr>
      <w:rFonts w:ascii="Arial" w:eastAsia="Times New Roman" w:hAnsi="Arial" w:cs="Arial"/>
      <w:color w:val="3C3C3E"/>
      <w:spacing w:val="20"/>
      <w:sz w:val="18"/>
      <w:szCs w:val="18"/>
      <w:lang w:eastAsia="fr-FR"/>
    </w:rPr>
  </w:style>
  <w:style w:type="character" w:customStyle="1" w:styleId="texte2Car">
    <w:name w:val="texte 2 Car"/>
    <w:link w:val="texte2"/>
    <w:rsid w:val="00BB33C5"/>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BB33C5"/>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BB33C5"/>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BB33C5"/>
    <w:pPr>
      <w:tabs>
        <w:tab w:val="center" w:pos="4536"/>
        <w:tab w:val="right" w:pos="9072"/>
      </w:tabs>
    </w:pPr>
  </w:style>
  <w:style w:type="character" w:customStyle="1" w:styleId="En-tteCar">
    <w:name w:val="En-tête Car"/>
    <w:basedOn w:val="Policepardfaut"/>
    <w:link w:val="En-tte"/>
    <w:uiPriority w:val="99"/>
    <w:rsid w:val="00BB33C5"/>
    <w:rPr>
      <w:rFonts w:ascii="Arial" w:eastAsia="Times New Roman" w:hAnsi="Arial" w:cs="Arial"/>
      <w:sz w:val="20"/>
      <w:szCs w:val="20"/>
      <w:lang w:eastAsia="fr-FR"/>
    </w:rPr>
  </w:style>
  <w:style w:type="paragraph" w:styleId="Pieddepage">
    <w:name w:val="footer"/>
    <w:basedOn w:val="Normal"/>
    <w:link w:val="PieddepageCar"/>
    <w:uiPriority w:val="99"/>
    <w:unhideWhenUsed/>
    <w:rsid w:val="00BB33C5"/>
    <w:pPr>
      <w:tabs>
        <w:tab w:val="center" w:pos="4536"/>
        <w:tab w:val="right" w:pos="9072"/>
      </w:tabs>
    </w:pPr>
  </w:style>
  <w:style w:type="character" w:customStyle="1" w:styleId="PieddepageCar">
    <w:name w:val="Pied de page Car"/>
    <w:basedOn w:val="Policepardfaut"/>
    <w:link w:val="Pieddepage"/>
    <w:uiPriority w:val="99"/>
    <w:rsid w:val="00BB33C5"/>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BB33C5"/>
    <w:rPr>
      <w:b/>
      <w:bCs/>
      <w:color w:val="004D9B"/>
      <w:spacing w:val="40"/>
    </w:rPr>
  </w:style>
  <w:style w:type="character" w:customStyle="1" w:styleId="Texte9pieddepageCar">
    <w:name w:val="Texte 9 (pied de page) Car"/>
    <w:link w:val="Texte9pieddepage"/>
    <w:rsid w:val="00BB33C5"/>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BB33C5"/>
    <w:pPr>
      <w:widowControl/>
      <w:tabs>
        <w:tab w:val="right" w:pos="6663"/>
        <w:tab w:val="right" w:pos="9923"/>
      </w:tabs>
      <w:adjustRightInd/>
      <w:ind w:left="4252"/>
      <w:jc w:val="center"/>
    </w:pPr>
  </w:style>
  <w:style w:type="character" w:customStyle="1" w:styleId="SignatureCar">
    <w:name w:val="Signature Car"/>
    <w:basedOn w:val="Policepardfaut"/>
    <w:link w:val="Signature"/>
    <w:rsid w:val="00BB33C5"/>
    <w:rPr>
      <w:rFonts w:ascii="Arial" w:eastAsia="Times New Roman" w:hAnsi="Arial" w:cs="Arial"/>
      <w:sz w:val="20"/>
      <w:szCs w:val="20"/>
      <w:lang w:eastAsia="fr-FR"/>
    </w:rPr>
  </w:style>
  <w:style w:type="character" w:styleId="lev">
    <w:name w:val="Strong"/>
    <w:qFormat/>
    <w:rsid w:val="00BB33C5"/>
    <w:rPr>
      <w:b/>
      <w:bCs/>
    </w:rPr>
  </w:style>
  <w:style w:type="paragraph" w:customStyle="1" w:styleId="intituldelarrt">
    <w:name w:val="intitulé de l'arrêté"/>
    <w:basedOn w:val="Normal"/>
    <w:rsid w:val="00BB33C5"/>
    <w:pPr>
      <w:widowControl/>
      <w:adjustRightInd/>
      <w:jc w:val="center"/>
    </w:pPr>
    <w:rPr>
      <w:b/>
      <w:bCs/>
      <w:sz w:val="22"/>
      <w:szCs w:val="22"/>
    </w:rPr>
  </w:style>
  <w:style w:type="paragraph" w:customStyle="1" w:styleId="recours">
    <w:name w:val="recours"/>
    <w:basedOn w:val="Normal"/>
    <w:rsid w:val="00BB33C5"/>
    <w:pPr>
      <w:widowControl/>
      <w:adjustRightInd/>
      <w:ind w:left="284" w:right="6095"/>
      <w:jc w:val="both"/>
    </w:pPr>
    <w:rPr>
      <w:sz w:val="16"/>
      <w:szCs w:val="16"/>
    </w:rPr>
  </w:style>
  <w:style w:type="paragraph" w:styleId="Paragraphedeliste">
    <w:name w:val="List Paragraph"/>
    <w:basedOn w:val="Normal"/>
    <w:uiPriority w:val="34"/>
    <w:qFormat/>
    <w:rsid w:val="00901B9F"/>
    <w:pPr>
      <w:ind w:left="720"/>
      <w:contextualSpacing/>
    </w:pPr>
  </w:style>
  <w:style w:type="table" w:styleId="Grilledutableau">
    <w:name w:val="Table Grid"/>
    <w:basedOn w:val="TableauNormal"/>
    <w:uiPriority w:val="59"/>
    <w:rsid w:val="0029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59A7"/>
    <w:rPr>
      <w:color w:val="0000FF" w:themeColor="hyperlink"/>
      <w:u w:val="single"/>
    </w:rPr>
  </w:style>
  <w:style w:type="table" w:customStyle="1" w:styleId="Grilledutableau1">
    <w:name w:val="Grille du tableau1"/>
    <w:basedOn w:val="TableauNormal"/>
    <w:next w:val="Grilledutableau"/>
    <w:uiPriority w:val="59"/>
    <w:rsid w:val="000D3A26"/>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E303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E303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1577B6"/>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1577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D877DB"/>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877DB"/>
    <w:pPr>
      <w:spacing w:after="0" w:line="240" w:lineRule="auto"/>
    </w:pPr>
    <w:rPr>
      <w:rFonts w:ascii="Arial"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6BA6"/>
    <w:rPr>
      <w:sz w:val="16"/>
      <w:szCs w:val="16"/>
    </w:rPr>
  </w:style>
  <w:style w:type="paragraph" w:styleId="Commentaire">
    <w:name w:val="annotation text"/>
    <w:basedOn w:val="Normal"/>
    <w:link w:val="CommentaireCar"/>
    <w:uiPriority w:val="99"/>
    <w:semiHidden/>
    <w:unhideWhenUsed/>
    <w:rsid w:val="001A6BA6"/>
  </w:style>
  <w:style w:type="character" w:customStyle="1" w:styleId="CommentaireCar">
    <w:name w:val="Commentaire Car"/>
    <w:basedOn w:val="Policepardfaut"/>
    <w:link w:val="Commentaire"/>
    <w:uiPriority w:val="99"/>
    <w:semiHidden/>
    <w:rsid w:val="001A6BA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1A6BA6"/>
    <w:rPr>
      <w:b/>
      <w:bCs/>
    </w:rPr>
  </w:style>
  <w:style w:type="character" w:customStyle="1" w:styleId="ObjetducommentaireCar">
    <w:name w:val="Objet du commentaire Car"/>
    <w:basedOn w:val="CommentaireCar"/>
    <w:link w:val="Objetducommentaire"/>
    <w:uiPriority w:val="99"/>
    <w:semiHidden/>
    <w:rsid w:val="001A6BA6"/>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1A6BA6"/>
    <w:rPr>
      <w:rFonts w:ascii="Tahoma" w:hAnsi="Tahoma" w:cs="Tahoma"/>
      <w:sz w:val="16"/>
      <w:szCs w:val="16"/>
    </w:rPr>
  </w:style>
  <w:style w:type="character" w:customStyle="1" w:styleId="TextedebullesCar">
    <w:name w:val="Texte de bulles Car"/>
    <w:basedOn w:val="Policepardfaut"/>
    <w:link w:val="Textedebulles"/>
    <w:uiPriority w:val="99"/>
    <w:semiHidden/>
    <w:rsid w:val="001A6BA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5462">
      <w:bodyDiv w:val="1"/>
      <w:marLeft w:val="0"/>
      <w:marRight w:val="0"/>
      <w:marTop w:val="0"/>
      <w:marBottom w:val="0"/>
      <w:divBdr>
        <w:top w:val="none" w:sz="0" w:space="0" w:color="auto"/>
        <w:left w:val="none" w:sz="0" w:space="0" w:color="auto"/>
        <w:bottom w:val="none" w:sz="0" w:space="0" w:color="auto"/>
        <w:right w:val="none" w:sz="0" w:space="0" w:color="auto"/>
      </w:divBdr>
      <w:divsChild>
        <w:div w:id="2023970384">
          <w:marLeft w:val="0"/>
          <w:marRight w:val="0"/>
          <w:marTop w:val="0"/>
          <w:marBottom w:val="0"/>
          <w:divBdr>
            <w:top w:val="none" w:sz="0" w:space="0" w:color="auto"/>
            <w:left w:val="none" w:sz="0" w:space="0" w:color="auto"/>
            <w:bottom w:val="none" w:sz="0" w:space="0" w:color="auto"/>
            <w:right w:val="none" w:sz="0" w:space="0" w:color="auto"/>
          </w:divBdr>
        </w:div>
        <w:div w:id="1761948988">
          <w:marLeft w:val="0"/>
          <w:marRight w:val="0"/>
          <w:marTop w:val="0"/>
          <w:marBottom w:val="0"/>
          <w:divBdr>
            <w:top w:val="none" w:sz="0" w:space="0" w:color="auto"/>
            <w:left w:val="none" w:sz="0" w:space="0" w:color="auto"/>
            <w:bottom w:val="none" w:sz="0" w:space="0" w:color="auto"/>
            <w:right w:val="none" w:sz="0" w:space="0" w:color="auto"/>
          </w:divBdr>
        </w:div>
        <w:div w:id="1761214613">
          <w:marLeft w:val="0"/>
          <w:marRight w:val="0"/>
          <w:marTop w:val="0"/>
          <w:marBottom w:val="0"/>
          <w:divBdr>
            <w:top w:val="none" w:sz="0" w:space="0" w:color="auto"/>
            <w:left w:val="none" w:sz="0" w:space="0" w:color="auto"/>
            <w:bottom w:val="none" w:sz="0" w:space="0" w:color="auto"/>
            <w:right w:val="none" w:sz="0" w:space="0" w:color="auto"/>
          </w:divBdr>
        </w:div>
        <w:div w:id="1763144097">
          <w:marLeft w:val="0"/>
          <w:marRight w:val="0"/>
          <w:marTop w:val="0"/>
          <w:marBottom w:val="0"/>
          <w:divBdr>
            <w:top w:val="none" w:sz="0" w:space="0" w:color="auto"/>
            <w:left w:val="none" w:sz="0" w:space="0" w:color="auto"/>
            <w:bottom w:val="none" w:sz="0" w:space="0" w:color="auto"/>
            <w:right w:val="none" w:sz="0" w:space="0" w:color="auto"/>
          </w:divBdr>
        </w:div>
        <w:div w:id="1278179131">
          <w:marLeft w:val="0"/>
          <w:marRight w:val="0"/>
          <w:marTop w:val="0"/>
          <w:marBottom w:val="0"/>
          <w:divBdr>
            <w:top w:val="none" w:sz="0" w:space="0" w:color="auto"/>
            <w:left w:val="none" w:sz="0" w:space="0" w:color="auto"/>
            <w:bottom w:val="none" w:sz="0" w:space="0" w:color="auto"/>
            <w:right w:val="none" w:sz="0" w:space="0" w:color="auto"/>
          </w:divBdr>
        </w:div>
        <w:div w:id="760220803">
          <w:marLeft w:val="0"/>
          <w:marRight w:val="0"/>
          <w:marTop w:val="0"/>
          <w:marBottom w:val="0"/>
          <w:divBdr>
            <w:top w:val="none" w:sz="0" w:space="0" w:color="auto"/>
            <w:left w:val="none" w:sz="0" w:space="0" w:color="auto"/>
            <w:bottom w:val="none" w:sz="0" w:space="0" w:color="auto"/>
            <w:right w:val="none" w:sz="0" w:space="0" w:color="auto"/>
          </w:divBdr>
        </w:div>
        <w:div w:id="380910449">
          <w:marLeft w:val="0"/>
          <w:marRight w:val="0"/>
          <w:marTop w:val="0"/>
          <w:marBottom w:val="0"/>
          <w:divBdr>
            <w:top w:val="none" w:sz="0" w:space="0" w:color="auto"/>
            <w:left w:val="none" w:sz="0" w:space="0" w:color="auto"/>
            <w:bottom w:val="none" w:sz="0" w:space="0" w:color="auto"/>
            <w:right w:val="none" w:sz="0" w:space="0" w:color="auto"/>
          </w:divBdr>
        </w:div>
        <w:div w:id="2023243982">
          <w:marLeft w:val="0"/>
          <w:marRight w:val="0"/>
          <w:marTop w:val="0"/>
          <w:marBottom w:val="0"/>
          <w:divBdr>
            <w:top w:val="none" w:sz="0" w:space="0" w:color="auto"/>
            <w:left w:val="none" w:sz="0" w:space="0" w:color="auto"/>
            <w:bottom w:val="none" w:sz="0" w:space="0" w:color="auto"/>
            <w:right w:val="none" w:sz="0" w:space="0" w:color="auto"/>
          </w:divBdr>
        </w:div>
        <w:div w:id="774133379">
          <w:marLeft w:val="0"/>
          <w:marRight w:val="0"/>
          <w:marTop w:val="0"/>
          <w:marBottom w:val="0"/>
          <w:divBdr>
            <w:top w:val="none" w:sz="0" w:space="0" w:color="auto"/>
            <w:left w:val="none" w:sz="0" w:space="0" w:color="auto"/>
            <w:bottom w:val="none" w:sz="0" w:space="0" w:color="auto"/>
            <w:right w:val="none" w:sz="0" w:space="0" w:color="auto"/>
          </w:divBdr>
        </w:div>
        <w:div w:id="1879782086">
          <w:marLeft w:val="0"/>
          <w:marRight w:val="0"/>
          <w:marTop w:val="0"/>
          <w:marBottom w:val="0"/>
          <w:divBdr>
            <w:top w:val="none" w:sz="0" w:space="0" w:color="auto"/>
            <w:left w:val="none" w:sz="0" w:space="0" w:color="auto"/>
            <w:bottom w:val="none" w:sz="0" w:space="0" w:color="auto"/>
            <w:right w:val="none" w:sz="0" w:space="0" w:color="auto"/>
          </w:divBdr>
        </w:div>
        <w:div w:id="1593666604">
          <w:marLeft w:val="0"/>
          <w:marRight w:val="0"/>
          <w:marTop w:val="0"/>
          <w:marBottom w:val="0"/>
          <w:divBdr>
            <w:top w:val="none" w:sz="0" w:space="0" w:color="auto"/>
            <w:left w:val="none" w:sz="0" w:space="0" w:color="auto"/>
            <w:bottom w:val="none" w:sz="0" w:space="0" w:color="auto"/>
            <w:right w:val="none" w:sz="0" w:space="0" w:color="auto"/>
          </w:divBdr>
        </w:div>
        <w:div w:id="110128442">
          <w:marLeft w:val="0"/>
          <w:marRight w:val="0"/>
          <w:marTop w:val="0"/>
          <w:marBottom w:val="0"/>
          <w:divBdr>
            <w:top w:val="none" w:sz="0" w:space="0" w:color="auto"/>
            <w:left w:val="none" w:sz="0" w:space="0" w:color="auto"/>
            <w:bottom w:val="none" w:sz="0" w:space="0" w:color="auto"/>
            <w:right w:val="none" w:sz="0" w:space="0" w:color="auto"/>
          </w:divBdr>
        </w:div>
        <w:div w:id="1683362013">
          <w:marLeft w:val="0"/>
          <w:marRight w:val="0"/>
          <w:marTop w:val="0"/>
          <w:marBottom w:val="0"/>
          <w:divBdr>
            <w:top w:val="none" w:sz="0" w:space="0" w:color="auto"/>
            <w:left w:val="none" w:sz="0" w:space="0" w:color="auto"/>
            <w:bottom w:val="none" w:sz="0" w:space="0" w:color="auto"/>
            <w:right w:val="none" w:sz="0" w:space="0" w:color="auto"/>
          </w:divBdr>
        </w:div>
        <w:div w:id="2045249213">
          <w:marLeft w:val="0"/>
          <w:marRight w:val="0"/>
          <w:marTop w:val="0"/>
          <w:marBottom w:val="0"/>
          <w:divBdr>
            <w:top w:val="none" w:sz="0" w:space="0" w:color="auto"/>
            <w:left w:val="none" w:sz="0" w:space="0" w:color="auto"/>
            <w:bottom w:val="none" w:sz="0" w:space="0" w:color="auto"/>
            <w:right w:val="none" w:sz="0" w:space="0" w:color="auto"/>
          </w:divBdr>
        </w:div>
        <w:div w:id="240680109">
          <w:marLeft w:val="0"/>
          <w:marRight w:val="0"/>
          <w:marTop w:val="0"/>
          <w:marBottom w:val="0"/>
          <w:divBdr>
            <w:top w:val="none" w:sz="0" w:space="0" w:color="auto"/>
            <w:left w:val="none" w:sz="0" w:space="0" w:color="auto"/>
            <w:bottom w:val="none" w:sz="0" w:space="0" w:color="auto"/>
            <w:right w:val="none" w:sz="0" w:space="0" w:color="auto"/>
          </w:divBdr>
        </w:div>
        <w:div w:id="317461860">
          <w:marLeft w:val="0"/>
          <w:marRight w:val="0"/>
          <w:marTop w:val="0"/>
          <w:marBottom w:val="0"/>
          <w:divBdr>
            <w:top w:val="none" w:sz="0" w:space="0" w:color="auto"/>
            <w:left w:val="none" w:sz="0" w:space="0" w:color="auto"/>
            <w:bottom w:val="none" w:sz="0" w:space="0" w:color="auto"/>
            <w:right w:val="none" w:sz="0" w:space="0" w:color="auto"/>
          </w:divBdr>
        </w:div>
        <w:div w:id="479269614">
          <w:marLeft w:val="0"/>
          <w:marRight w:val="0"/>
          <w:marTop w:val="0"/>
          <w:marBottom w:val="0"/>
          <w:divBdr>
            <w:top w:val="none" w:sz="0" w:space="0" w:color="auto"/>
            <w:left w:val="none" w:sz="0" w:space="0" w:color="auto"/>
            <w:bottom w:val="none" w:sz="0" w:space="0" w:color="auto"/>
            <w:right w:val="none" w:sz="0" w:space="0" w:color="auto"/>
          </w:divBdr>
        </w:div>
        <w:div w:id="1366447798">
          <w:marLeft w:val="0"/>
          <w:marRight w:val="0"/>
          <w:marTop w:val="0"/>
          <w:marBottom w:val="0"/>
          <w:divBdr>
            <w:top w:val="none" w:sz="0" w:space="0" w:color="auto"/>
            <w:left w:val="none" w:sz="0" w:space="0" w:color="auto"/>
            <w:bottom w:val="none" w:sz="0" w:space="0" w:color="auto"/>
            <w:right w:val="none" w:sz="0" w:space="0" w:color="auto"/>
          </w:divBdr>
        </w:div>
        <w:div w:id="873350814">
          <w:marLeft w:val="0"/>
          <w:marRight w:val="0"/>
          <w:marTop w:val="0"/>
          <w:marBottom w:val="0"/>
          <w:divBdr>
            <w:top w:val="none" w:sz="0" w:space="0" w:color="auto"/>
            <w:left w:val="none" w:sz="0" w:space="0" w:color="auto"/>
            <w:bottom w:val="none" w:sz="0" w:space="0" w:color="auto"/>
            <w:right w:val="none" w:sz="0" w:space="0" w:color="auto"/>
          </w:divBdr>
        </w:div>
        <w:div w:id="1074164640">
          <w:marLeft w:val="0"/>
          <w:marRight w:val="0"/>
          <w:marTop w:val="0"/>
          <w:marBottom w:val="0"/>
          <w:divBdr>
            <w:top w:val="none" w:sz="0" w:space="0" w:color="auto"/>
            <w:left w:val="none" w:sz="0" w:space="0" w:color="auto"/>
            <w:bottom w:val="none" w:sz="0" w:space="0" w:color="auto"/>
            <w:right w:val="none" w:sz="0" w:space="0" w:color="auto"/>
          </w:divBdr>
        </w:div>
        <w:div w:id="1743334137">
          <w:marLeft w:val="0"/>
          <w:marRight w:val="0"/>
          <w:marTop w:val="0"/>
          <w:marBottom w:val="0"/>
          <w:divBdr>
            <w:top w:val="none" w:sz="0" w:space="0" w:color="auto"/>
            <w:left w:val="none" w:sz="0" w:space="0" w:color="auto"/>
            <w:bottom w:val="none" w:sz="0" w:space="0" w:color="auto"/>
            <w:right w:val="none" w:sz="0" w:space="0" w:color="auto"/>
          </w:divBdr>
        </w:div>
        <w:div w:id="909271379">
          <w:marLeft w:val="0"/>
          <w:marRight w:val="0"/>
          <w:marTop w:val="0"/>
          <w:marBottom w:val="0"/>
          <w:divBdr>
            <w:top w:val="none" w:sz="0" w:space="0" w:color="auto"/>
            <w:left w:val="none" w:sz="0" w:space="0" w:color="auto"/>
            <w:bottom w:val="none" w:sz="0" w:space="0" w:color="auto"/>
            <w:right w:val="none" w:sz="0" w:space="0" w:color="auto"/>
          </w:divBdr>
        </w:div>
        <w:div w:id="1680959585">
          <w:marLeft w:val="0"/>
          <w:marRight w:val="0"/>
          <w:marTop w:val="0"/>
          <w:marBottom w:val="0"/>
          <w:divBdr>
            <w:top w:val="none" w:sz="0" w:space="0" w:color="auto"/>
            <w:left w:val="none" w:sz="0" w:space="0" w:color="auto"/>
            <w:bottom w:val="none" w:sz="0" w:space="0" w:color="auto"/>
            <w:right w:val="none" w:sz="0" w:space="0" w:color="auto"/>
          </w:divBdr>
        </w:div>
        <w:div w:id="134568884">
          <w:marLeft w:val="0"/>
          <w:marRight w:val="0"/>
          <w:marTop w:val="0"/>
          <w:marBottom w:val="0"/>
          <w:divBdr>
            <w:top w:val="none" w:sz="0" w:space="0" w:color="auto"/>
            <w:left w:val="none" w:sz="0" w:space="0" w:color="auto"/>
            <w:bottom w:val="none" w:sz="0" w:space="0" w:color="auto"/>
            <w:right w:val="none" w:sz="0" w:space="0" w:color="auto"/>
          </w:divBdr>
        </w:div>
        <w:div w:id="452864849">
          <w:marLeft w:val="0"/>
          <w:marRight w:val="0"/>
          <w:marTop w:val="0"/>
          <w:marBottom w:val="0"/>
          <w:divBdr>
            <w:top w:val="none" w:sz="0" w:space="0" w:color="auto"/>
            <w:left w:val="none" w:sz="0" w:space="0" w:color="auto"/>
            <w:bottom w:val="none" w:sz="0" w:space="0" w:color="auto"/>
            <w:right w:val="none" w:sz="0" w:space="0" w:color="auto"/>
          </w:divBdr>
        </w:div>
        <w:div w:id="1688025659">
          <w:marLeft w:val="0"/>
          <w:marRight w:val="0"/>
          <w:marTop w:val="0"/>
          <w:marBottom w:val="0"/>
          <w:divBdr>
            <w:top w:val="none" w:sz="0" w:space="0" w:color="auto"/>
            <w:left w:val="none" w:sz="0" w:space="0" w:color="auto"/>
            <w:bottom w:val="none" w:sz="0" w:space="0" w:color="auto"/>
            <w:right w:val="none" w:sz="0" w:space="0" w:color="auto"/>
          </w:divBdr>
        </w:div>
        <w:div w:id="2080133374">
          <w:marLeft w:val="0"/>
          <w:marRight w:val="0"/>
          <w:marTop w:val="0"/>
          <w:marBottom w:val="0"/>
          <w:divBdr>
            <w:top w:val="none" w:sz="0" w:space="0" w:color="auto"/>
            <w:left w:val="none" w:sz="0" w:space="0" w:color="auto"/>
            <w:bottom w:val="none" w:sz="0" w:space="0" w:color="auto"/>
            <w:right w:val="none" w:sz="0" w:space="0" w:color="auto"/>
          </w:divBdr>
        </w:div>
        <w:div w:id="816071899">
          <w:marLeft w:val="0"/>
          <w:marRight w:val="0"/>
          <w:marTop w:val="0"/>
          <w:marBottom w:val="0"/>
          <w:divBdr>
            <w:top w:val="none" w:sz="0" w:space="0" w:color="auto"/>
            <w:left w:val="none" w:sz="0" w:space="0" w:color="auto"/>
            <w:bottom w:val="none" w:sz="0" w:space="0" w:color="auto"/>
            <w:right w:val="none" w:sz="0" w:space="0" w:color="auto"/>
          </w:divBdr>
        </w:div>
        <w:div w:id="862551283">
          <w:marLeft w:val="0"/>
          <w:marRight w:val="0"/>
          <w:marTop w:val="0"/>
          <w:marBottom w:val="0"/>
          <w:divBdr>
            <w:top w:val="none" w:sz="0" w:space="0" w:color="auto"/>
            <w:left w:val="none" w:sz="0" w:space="0" w:color="auto"/>
            <w:bottom w:val="none" w:sz="0" w:space="0" w:color="auto"/>
            <w:right w:val="none" w:sz="0" w:space="0" w:color="auto"/>
          </w:divBdr>
        </w:div>
        <w:div w:id="782190508">
          <w:marLeft w:val="0"/>
          <w:marRight w:val="0"/>
          <w:marTop w:val="0"/>
          <w:marBottom w:val="0"/>
          <w:divBdr>
            <w:top w:val="none" w:sz="0" w:space="0" w:color="auto"/>
            <w:left w:val="none" w:sz="0" w:space="0" w:color="auto"/>
            <w:bottom w:val="none" w:sz="0" w:space="0" w:color="auto"/>
            <w:right w:val="none" w:sz="0" w:space="0" w:color="auto"/>
          </w:divBdr>
        </w:div>
        <w:div w:id="944002491">
          <w:marLeft w:val="0"/>
          <w:marRight w:val="0"/>
          <w:marTop w:val="0"/>
          <w:marBottom w:val="0"/>
          <w:divBdr>
            <w:top w:val="none" w:sz="0" w:space="0" w:color="auto"/>
            <w:left w:val="none" w:sz="0" w:space="0" w:color="auto"/>
            <w:bottom w:val="none" w:sz="0" w:space="0" w:color="auto"/>
            <w:right w:val="none" w:sz="0" w:space="0" w:color="auto"/>
          </w:divBdr>
        </w:div>
        <w:div w:id="2068409261">
          <w:marLeft w:val="0"/>
          <w:marRight w:val="0"/>
          <w:marTop w:val="0"/>
          <w:marBottom w:val="0"/>
          <w:divBdr>
            <w:top w:val="none" w:sz="0" w:space="0" w:color="auto"/>
            <w:left w:val="none" w:sz="0" w:space="0" w:color="auto"/>
            <w:bottom w:val="none" w:sz="0" w:space="0" w:color="auto"/>
            <w:right w:val="none" w:sz="0" w:space="0" w:color="auto"/>
          </w:divBdr>
        </w:div>
        <w:div w:id="1636594728">
          <w:marLeft w:val="0"/>
          <w:marRight w:val="0"/>
          <w:marTop w:val="0"/>
          <w:marBottom w:val="0"/>
          <w:divBdr>
            <w:top w:val="none" w:sz="0" w:space="0" w:color="auto"/>
            <w:left w:val="none" w:sz="0" w:space="0" w:color="auto"/>
            <w:bottom w:val="none" w:sz="0" w:space="0" w:color="auto"/>
            <w:right w:val="none" w:sz="0" w:space="0" w:color="auto"/>
          </w:divBdr>
        </w:div>
        <w:div w:id="1503543342">
          <w:marLeft w:val="0"/>
          <w:marRight w:val="0"/>
          <w:marTop w:val="0"/>
          <w:marBottom w:val="0"/>
          <w:divBdr>
            <w:top w:val="none" w:sz="0" w:space="0" w:color="auto"/>
            <w:left w:val="none" w:sz="0" w:space="0" w:color="auto"/>
            <w:bottom w:val="none" w:sz="0" w:space="0" w:color="auto"/>
            <w:right w:val="none" w:sz="0" w:space="0" w:color="auto"/>
          </w:divBdr>
        </w:div>
        <w:div w:id="881483468">
          <w:marLeft w:val="0"/>
          <w:marRight w:val="0"/>
          <w:marTop w:val="0"/>
          <w:marBottom w:val="0"/>
          <w:divBdr>
            <w:top w:val="none" w:sz="0" w:space="0" w:color="auto"/>
            <w:left w:val="none" w:sz="0" w:space="0" w:color="auto"/>
            <w:bottom w:val="none" w:sz="0" w:space="0" w:color="auto"/>
            <w:right w:val="none" w:sz="0" w:space="0" w:color="auto"/>
          </w:divBdr>
        </w:div>
        <w:div w:id="1260213123">
          <w:marLeft w:val="0"/>
          <w:marRight w:val="0"/>
          <w:marTop w:val="0"/>
          <w:marBottom w:val="0"/>
          <w:divBdr>
            <w:top w:val="none" w:sz="0" w:space="0" w:color="auto"/>
            <w:left w:val="none" w:sz="0" w:space="0" w:color="auto"/>
            <w:bottom w:val="none" w:sz="0" w:space="0" w:color="auto"/>
            <w:right w:val="none" w:sz="0" w:space="0" w:color="auto"/>
          </w:divBdr>
        </w:div>
        <w:div w:id="1708219229">
          <w:marLeft w:val="0"/>
          <w:marRight w:val="0"/>
          <w:marTop w:val="0"/>
          <w:marBottom w:val="0"/>
          <w:divBdr>
            <w:top w:val="none" w:sz="0" w:space="0" w:color="auto"/>
            <w:left w:val="none" w:sz="0" w:space="0" w:color="auto"/>
            <w:bottom w:val="none" w:sz="0" w:space="0" w:color="auto"/>
            <w:right w:val="none" w:sz="0" w:space="0" w:color="auto"/>
          </w:divBdr>
        </w:div>
        <w:div w:id="817380667">
          <w:marLeft w:val="0"/>
          <w:marRight w:val="0"/>
          <w:marTop w:val="0"/>
          <w:marBottom w:val="0"/>
          <w:divBdr>
            <w:top w:val="none" w:sz="0" w:space="0" w:color="auto"/>
            <w:left w:val="none" w:sz="0" w:space="0" w:color="auto"/>
            <w:bottom w:val="none" w:sz="0" w:space="0" w:color="auto"/>
            <w:right w:val="none" w:sz="0" w:space="0" w:color="auto"/>
          </w:divBdr>
        </w:div>
        <w:div w:id="588193396">
          <w:marLeft w:val="0"/>
          <w:marRight w:val="0"/>
          <w:marTop w:val="0"/>
          <w:marBottom w:val="0"/>
          <w:divBdr>
            <w:top w:val="none" w:sz="0" w:space="0" w:color="auto"/>
            <w:left w:val="none" w:sz="0" w:space="0" w:color="auto"/>
            <w:bottom w:val="none" w:sz="0" w:space="0" w:color="auto"/>
            <w:right w:val="none" w:sz="0" w:space="0" w:color="auto"/>
          </w:divBdr>
        </w:div>
        <w:div w:id="1632052240">
          <w:marLeft w:val="0"/>
          <w:marRight w:val="0"/>
          <w:marTop w:val="0"/>
          <w:marBottom w:val="0"/>
          <w:divBdr>
            <w:top w:val="none" w:sz="0" w:space="0" w:color="auto"/>
            <w:left w:val="none" w:sz="0" w:space="0" w:color="auto"/>
            <w:bottom w:val="none" w:sz="0" w:space="0" w:color="auto"/>
            <w:right w:val="none" w:sz="0" w:space="0" w:color="auto"/>
          </w:divBdr>
        </w:div>
        <w:div w:id="296030648">
          <w:marLeft w:val="0"/>
          <w:marRight w:val="0"/>
          <w:marTop w:val="0"/>
          <w:marBottom w:val="0"/>
          <w:divBdr>
            <w:top w:val="none" w:sz="0" w:space="0" w:color="auto"/>
            <w:left w:val="none" w:sz="0" w:space="0" w:color="auto"/>
            <w:bottom w:val="none" w:sz="0" w:space="0" w:color="auto"/>
            <w:right w:val="none" w:sz="0" w:space="0" w:color="auto"/>
          </w:divBdr>
        </w:div>
        <w:div w:id="1042561016">
          <w:marLeft w:val="0"/>
          <w:marRight w:val="0"/>
          <w:marTop w:val="0"/>
          <w:marBottom w:val="0"/>
          <w:divBdr>
            <w:top w:val="none" w:sz="0" w:space="0" w:color="auto"/>
            <w:left w:val="none" w:sz="0" w:space="0" w:color="auto"/>
            <w:bottom w:val="none" w:sz="0" w:space="0" w:color="auto"/>
            <w:right w:val="none" w:sz="0" w:space="0" w:color="auto"/>
          </w:divBdr>
        </w:div>
        <w:div w:id="1267272965">
          <w:marLeft w:val="0"/>
          <w:marRight w:val="0"/>
          <w:marTop w:val="0"/>
          <w:marBottom w:val="0"/>
          <w:divBdr>
            <w:top w:val="none" w:sz="0" w:space="0" w:color="auto"/>
            <w:left w:val="none" w:sz="0" w:space="0" w:color="auto"/>
            <w:bottom w:val="none" w:sz="0" w:space="0" w:color="auto"/>
            <w:right w:val="none" w:sz="0" w:space="0" w:color="auto"/>
          </w:divBdr>
        </w:div>
        <w:div w:id="2025091479">
          <w:marLeft w:val="0"/>
          <w:marRight w:val="0"/>
          <w:marTop w:val="0"/>
          <w:marBottom w:val="0"/>
          <w:divBdr>
            <w:top w:val="none" w:sz="0" w:space="0" w:color="auto"/>
            <w:left w:val="none" w:sz="0" w:space="0" w:color="auto"/>
            <w:bottom w:val="none" w:sz="0" w:space="0" w:color="auto"/>
            <w:right w:val="none" w:sz="0" w:space="0" w:color="auto"/>
          </w:divBdr>
        </w:div>
        <w:div w:id="1511598513">
          <w:marLeft w:val="0"/>
          <w:marRight w:val="0"/>
          <w:marTop w:val="0"/>
          <w:marBottom w:val="0"/>
          <w:divBdr>
            <w:top w:val="none" w:sz="0" w:space="0" w:color="auto"/>
            <w:left w:val="none" w:sz="0" w:space="0" w:color="auto"/>
            <w:bottom w:val="none" w:sz="0" w:space="0" w:color="auto"/>
            <w:right w:val="none" w:sz="0" w:space="0" w:color="auto"/>
          </w:divBdr>
        </w:div>
        <w:div w:id="221059595">
          <w:marLeft w:val="0"/>
          <w:marRight w:val="0"/>
          <w:marTop w:val="0"/>
          <w:marBottom w:val="0"/>
          <w:divBdr>
            <w:top w:val="none" w:sz="0" w:space="0" w:color="auto"/>
            <w:left w:val="none" w:sz="0" w:space="0" w:color="auto"/>
            <w:bottom w:val="none" w:sz="0" w:space="0" w:color="auto"/>
            <w:right w:val="none" w:sz="0" w:space="0" w:color="auto"/>
          </w:divBdr>
        </w:div>
        <w:div w:id="907959414">
          <w:marLeft w:val="0"/>
          <w:marRight w:val="0"/>
          <w:marTop w:val="0"/>
          <w:marBottom w:val="0"/>
          <w:divBdr>
            <w:top w:val="none" w:sz="0" w:space="0" w:color="auto"/>
            <w:left w:val="none" w:sz="0" w:space="0" w:color="auto"/>
            <w:bottom w:val="none" w:sz="0" w:space="0" w:color="auto"/>
            <w:right w:val="none" w:sz="0" w:space="0" w:color="auto"/>
          </w:divBdr>
        </w:div>
        <w:div w:id="1041519813">
          <w:marLeft w:val="0"/>
          <w:marRight w:val="0"/>
          <w:marTop w:val="0"/>
          <w:marBottom w:val="0"/>
          <w:divBdr>
            <w:top w:val="none" w:sz="0" w:space="0" w:color="auto"/>
            <w:left w:val="none" w:sz="0" w:space="0" w:color="auto"/>
            <w:bottom w:val="none" w:sz="0" w:space="0" w:color="auto"/>
            <w:right w:val="none" w:sz="0" w:space="0" w:color="auto"/>
          </w:divBdr>
        </w:div>
        <w:div w:id="790443416">
          <w:marLeft w:val="0"/>
          <w:marRight w:val="0"/>
          <w:marTop w:val="0"/>
          <w:marBottom w:val="0"/>
          <w:divBdr>
            <w:top w:val="none" w:sz="0" w:space="0" w:color="auto"/>
            <w:left w:val="none" w:sz="0" w:space="0" w:color="auto"/>
            <w:bottom w:val="none" w:sz="0" w:space="0" w:color="auto"/>
            <w:right w:val="none" w:sz="0" w:space="0" w:color="auto"/>
          </w:divBdr>
        </w:div>
      </w:divsChild>
    </w:div>
    <w:div w:id="908616831">
      <w:bodyDiv w:val="1"/>
      <w:marLeft w:val="0"/>
      <w:marRight w:val="0"/>
      <w:marTop w:val="0"/>
      <w:marBottom w:val="0"/>
      <w:divBdr>
        <w:top w:val="none" w:sz="0" w:space="0" w:color="auto"/>
        <w:left w:val="none" w:sz="0" w:space="0" w:color="auto"/>
        <w:bottom w:val="none" w:sz="0" w:space="0" w:color="auto"/>
        <w:right w:val="none" w:sz="0" w:space="0" w:color="auto"/>
      </w:divBdr>
    </w:div>
    <w:div w:id="1350064839">
      <w:bodyDiv w:val="1"/>
      <w:marLeft w:val="0"/>
      <w:marRight w:val="0"/>
      <w:marTop w:val="0"/>
      <w:marBottom w:val="0"/>
      <w:divBdr>
        <w:top w:val="none" w:sz="0" w:space="0" w:color="auto"/>
        <w:left w:val="none" w:sz="0" w:space="0" w:color="auto"/>
        <w:bottom w:val="none" w:sz="0" w:space="0" w:color="auto"/>
        <w:right w:val="none" w:sz="0" w:space="0" w:color="auto"/>
      </w:divBdr>
      <w:divsChild>
        <w:div w:id="156769412">
          <w:marLeft w:val="0"/>
          <w:marRight w:val="0"/>
          <w:marTop w:val="0"/>
          <w:marBottom w:val="0"/>
          <w:divBdr>
            <w:top w:val="none" w:sz="0" w:space="0" w:color="auto"/>
            <w:left w:val="none" w:sz="0" w:space="0" w:color="auto"/>
            <w:bottom w:val="none" w:sz="0" w:space="0" w:color="auto"/>
            <w:right w:val="none" w:sz="0" w:space="0" w:color="auto"/>
          </w:divBdr>
        </w:div>
        <w:div w:id="2145196323">
          <w:marLeft w:val="0"/>
          <w:marRight w:val="0"/>
          <w:marTop w:val="0"/>
          <w:marBottom w:val="0"/>
          <w:divBdr>
            <w:top w:val="none" w:sz="0" w:space="0" w:color="auto"/>
            <w:left w:val="none" w:sz="0" w:space="0" w:color="auto"/>
            <w:bottom w:val="none" w:sz="0" w:space="0" w:color="auto"/>
            <w:right w:val="none" w:sz="0" w:space="0" w:color="auto"/>
          </w:divBdr>
        </w:div>
      </w:divsChild>
    </w:div>
    <w:div w:id="1365792206">
      <w:bodyDiv w:val="1"/>
      <w:marLeft w:val="0"/>
      <w:marRight w:val="0"/>
      <w:marTop w:val="0"/>
      <w:marBottom w:val="0"/>
      <w:divBdr>
        <w:top w:val="none" w:sz="0" w:space="0" w:color="auto"/>
        <w:left w:val="none" w:sz="0" w:space="0" w:color="auto"/>
        <w:bottom w:val="none" w:sz="0" w:space="0" w:color="auto"/>
        <w:right w:val="none" w:sz="0" w:space="0" w:color="auto"/>
      </w:divBdr>
    </w:div>
    <w:div w:id="1387073443">
      <w:bodyDiv w:val="1"/>
      <w:marLeft w:val="0"/>
      <w:marRight w:val="0"/>
      <w:marTop w:val="0"/>
      <w:marBottom w:val="0"/>
      <w:divBdr>
        <w:top w:val="none" w:sz="0" w:space="0" w:color="auto"/>
        <w:left w:val="none" w:sz="0" w:space="0" w:color="auto"/>
        <w:bottom w:val="none" w:sz="0" w:space="0" w:color="auto"/>
        <w:right w:val="none" w:sz="0" w:space="0" w:color="auto"/>
      </w:divBdr>
    </w:div>
    <w:div w:id="1779250428">
      <w:bodyDiv w:val="1"/>
      <w:marLeft w:val="0"/>
      <w:marRight w:val="0"/>
      <w:marTop w:val="0"/>
      <w:marBottom w:val="0"/>
      <w:divBdr>
        <w:top w:val="none" w:sz="0" w:space="0" w:color="auto"/>
        <w:left w:val="none" w:sz="0" w:space="0" w:color="auto"/>
        <w:bottom w:val="none" w:sz="0" w:space="0" w:color="auto"/>
        <w:right w:val="none" w:sz="0" w:space="0" w:color="auto"/>
      </w:divBdr>
      <w:divsChild>
        <w:div w:id="1296642227">
          <w:marLeft w:val="0"/>
          <w:marRight w:val="0"/>
          <w:marTop w:val="0"/>
          <w:marBottom w:val="0"/>
          <w:divBdr>
            <w:top w:val="none" w:sz="0" w:space="0" w:color="auto"/>
            <w:left w:val="none" w:sz="0" w:space="0" w:color="auto"/>
            <w:bottom w:val="none" w:sz="0" w:space="0" w:color="auto"/>
            <w:right w:val="none" w:sz="0" w:space="0" w:color="auto"/>
          </w:divBdr>
        </w:div>
        <w:div w:id="1649819079">
          <w:marLeft w:val="0"/>
          <w:marRight w:val="0"/>
          <w:marTop w:val="0"/>
          <w:marBottom w:val="0"/>
          <w:divBdr>
            <w:top w:val="none" w:sz="0" w:space="0" w:color="auto"/>
            <w:left w:val="none" w:sz="0" w:space="0" w:color="auto"/>
            <w:bottom w:val="none" w:sz="0" w:space="0" w:color="auto"/>
            <w:right w:val="none" w:sz="0" w:space="0" w:color="auto"/>
          </w:divBdr>
        </w:div>
        <w:div w:id="272834556">
          <w:marLeft w:val="0"/>
          <w:marRight w:val="0"/>
          <w:marTop w:val="0"/>
          <w:marBottom w:val="0"/>
          <w:divBdr>
            <w:top w:val="none" w:sz="0" w:space="0" w:color="auto"/>
            <w:left w:val="none" w:sz="0" w:space="0" w:color="auto"/>
            <w:bottom w:val="none" w:sz="0" w:space="0" w:color="auto"/>
            <w:right w:val="none" w:sz="0" w:space="0" w:color="auto"/>
          </w:divBdr>
        </w:div>
        <w:div w:id="609511074">
          <w:marLeft w:val="0"/>
          <w:marRight w:val="0"/>
          <w:marTop w:val="0"/>
          <w:marBottom w:val="0"/>
          <w:divBdr>
            <w:top w:val="none" w:sz="0" w:space="0" w:color="auto"/>
            <w:left w:val="none" w:sz="0" w:space="0" w:color="auto"/>
            <w:bottom w:val="none" w:sz="0" w:space="0" w:color="auto"/>
            <w:right w:val="none" w:sz="0" w:space="0" w:color="auto"/>
          </w:divBdr>
        </w:div>
        <w:div w:id="2137603310">
          <w:marLeft w:val="0"/>
          <w:marRight w:val="0"/>
          <w:marTop w:val="0"/>
          <w:marBottom w:val="0"/>
          <w:divBdr>
            <w:top w:val="none" w:sz="0" w:space="0" w:color="auto"/>
            <w:left w:val="none" w:sz="0" w:space="0" w:color="auto"/>
            <w:bottom w:val="none" w:sz="0" w:space="0" w:color="auto"/>
            <w:right w:val="none" w:sz="0" w:space="0" w:color="auto"/>
          </w:divBdr>
        </w:div>
        <w:div w:id="235214567">
          <w:marLeft w:val="0"/>
          <w:marRight w:val="0"/>
          <w:marTop w:val="0"/>
          <w:marBottom w:val="0"/>
          <w:divBdr>
            <w:top w:val="none" w:sz="0" w:space="0" w:color="auto"/>
            <w:left w:val="none" w:sz="0" w:space="0" w:color="auto"/>
            <w:bottom w:val="none" w:sz="0" w:space="0" w:color="auto"/>
            <w:right w:val="none" w:sz="0" w:space="0" w:color="auto"/>
          </w:divBdr>
        </w:div>
        <w:div w:id="884491425">
          <w:marLeft w:val="0"/>
          <w:marRight w:val="0"/>
          <w:marTop w:val="0"/>
          <w:marBottom w:val="0"/>
          <w:divBdr>
            <w:top w:val="none" w:sz="0" w:space="0" w:color="auto"/>
            <w:left w:val="none" w:sz="0" w:space="0" w:color="auto"/>
            <w:bottom w:val="none" w:sz="0" w:space="0" w:color="auto"/>
            <w:right w:val="none" w:sz="0" w:space="0" w:color="auto"/>
          </w:divBdr>
        </w:div>
        <w:div w:id="2034453798">
          <w:marLeft w:val="0"/>
          <w:marRight w:val="0"/>
          <w:marTop w:val="0"/>
          <w:marBottom w:val="0"/>
          <w:divBdr>
            <w:top w:val="none" w:sz="0" w:space="0" w:color="auto"/>
            <w:left w:val="none" w:sz="0" w:space="0" w:color="auto"/>
            <w:bottom w:val="none" w:sz="0" w:space="0" w:color="auto"/>
            <w:right w:val="none" w:sz="0" w:space="0" w:color="auto"/>
          </w:divBdr>
        </w:div>
        <w:div w:id="1060523379">
          <w:marLeft w:val="0"/>
          <w:marRight w:val="0"/>
          <w:marTop w:val="0"/>
          <w:marBottom w:val="0"/>
          <w:divBdr>
            <w:top w:val="none" w:sz="0" w:space="0" w:color="auto"/>
            <w:left w:val="none" w:sz="0" w:space="0" w:color="auto"/>
            <w:bottom w:val="none" w:sz="0" w:space="0" w:color="auto"/>
            <w:right w:val="none" w:sz="0" w:space="0" w:color="auto"/>
          </w:divBdr>
        </w:div>
        <w:div w:id="1352950920">
          <w:marLeft w:val="0"/>
          <w:marRight w:val="0"/>
          <w:marTop w:val="0"/>
          <w:marBottom w:val="0"/>
          <w:divBdr>
            <w:top w:val="none" w:sz="0" w:space="0" w:color="auto"/>
            <w:left w:val="none" w:sz="0" w:space="0" w:color="auto"/>
            <w:bottom w:val="none" w:sz="0" w:space="0" w:color="auto"/>
            <w:right w:val="none" w:sz="0" w:space="0" w:color="auto"/>
          </w:divBdr>
        </w:div>
        <w:div w:id="1768427681">
          <w:marLeft w:val="0"/>
          <w:marRight w:val="0"/>
          <w:marTop w:val="0"/>
          <w:marBottom w:val="0"/>
          <w:divBdr>
            <w:top w:val="none" w:sz="0" w:space="0" w:color="auto"/>
            <w:left w:val="none" w:sz="0" w:space="0" w:color="auto"/>
            <w:bottom w:val="none" w:sz="0" w:space="0" w:color="auto"/>
            <w:right w:val="none" w:sz="0" w:space="0" w:color="auto"/>
          </w:divBdr>
        </w:div>
        <w:div w:id="2042053583">
          <w:marLeft w:val="0"/>
          <w:marRight w:val="0"/>
          <w:marTop w:val="0"/>
          <w:marBottom w:val="0"/>
          <w:divBdr>
            <w:top w:val="none" w:sz="0" w:space="0" w:color="auto"/>
            <w:left w:val="none" w:sz="0" w:space="0" w:color="auto"/>
            <w:bottom w:val="none" w:sz="0" w:space="0" w:color="auto"/>
            <w:right w:val="none" w:sz="0" w:space="0" w:color="auto"/>
          </w:divBdr>
        </w:div>
        <w:div w:id="93018081">
          <w:marLeft w:val="0"/>
          <w:marRight w:val="0"/>
          <w:marTop w:val="0"/>
          <w:marBottom w:val="0"/>
          <w:divBdr>
            <w:top w:val="none" w:sz="0" w:space="0" w:color="auto"/>
            <w:left w:val="none" w:sz="0" w:space="0" w:color="auto"/>
            <w:bottom w:val="none" w:sz="0" w:space="0" w:color="auto"/>
            <w:right w:val="none" w:sz="0" w:space="0" w:color="auto"/>
          </w:divBdr>
        </w:div>
        <w:div w:id="1936016055">
          <w:marLeft w:val="0"/>
          <w:marRight w:val="0"/>
          <w:marTop w:val="0"/>
          <w:marBottom w:val="0"/>
          <w:divBdr>
            <w:top w:val="none" w:sz="0" w:space="0" w:color="auto"/>
            <w:left w:val="none" w:sz="0" w:space="0" w:color="auto"/>
            <w:bottom w:val="none" w:sz="0" w:space="0" w:color="auto"/>
            <w:right w:val="none" w:sz="0" w:space="0" w:color="auto"/>
          </w:divBdr>
        </w:div>
        <w:div w:id="2026012107">
          <w:marLeft w:val="0"/>
          <w:marRight w:val="0"/>
          <w:marTop w:val="0"/>
          <w:marBottom w:val="0"/>
          <w:divBdr>
            <w:top w:val="none" w:sz="0" w:space="0" w:color="auto"/>
            <w:left w:val="none" w:sz="0" w:space="0" w:color="auto"/>
            <w:bottom w:val="none" w:sz="0" w:space="0" w:color="auto"/>
            <w:right w:val="none" w:sz="0" w:space="0" w:color="auto"/>
          </w:divBdr>
        </w:div>
        <w:div w:id="1982997961">
          <w:marLeft w:val="0"/>
          <w:marRight w:val="0"/>
          <w:marTop w:val="0"/>
          <w:marBottom w:val="0"/>
          <w:divBdr>
            <w:top w:val="none" w:sz="0" w:space="0" w:color="auto"/>
            <w:left w:val="none" w:sz="0" w:space="0" w:color="auto"/>
            <w:bottom w:val="none" w:sz="0" w:space="0" w:color="auto"/>
            <w:right w:val="none" w:sz="0" w:space="0" w:color="auto"/>
          </w:divBdr>
        </w:div>
        <w:div w:id="296304515">
          <w:marLeft w:val="0"/>
          <w:marRight w:val="0"/>
          <w:marTop w:val="0"/>
          <w:marBottom w:val="0"/>
          <w:divBdr>
            <w:top w:val="none" w:sz="0" w:space="0" w:color="auto"/>
            <w:left w:val="none" w:sz="0" w:space="0" w:color="auto"/>
            <w:bottom w:val="none" w:sz="0" w:space="0" w:color="auto"/>
            <w:right w:val="none" w:sz="0" w:space="0" w:color="auto"/>
          </w:divBdr>
        </w:div>
        <w:div w:id="266816474">
          <w:marLeft w:val="0"/>
          <w:marRight w:val="0"/>
          <w:marTop w:val="0"/>
          <w:marBottom w:val="0"/>
          <w:divBdr>
            <w:top w:val="none" w:sz="0" w:space="0" w:color="auto"/>
            <w:left w:val="none" w:sz="0" w:space="0" w:color="auto"/>
            <w:bottom w:val="none" w:sz="0" w:space="0" w:color="auto"/>
            <w:right w:val="none" w:sz="0" w:space="0" w:color="auto"/>
          </w:divBdr>
        </w:div>
        <w:div w:id="64571694">
          <w:marLeft w:val="0"/>
          <w:marRight w:val="0"/>
          <w:marTop w:val="0"/>
          <w:marBottom w:val="0"/>
          <w:divBdr>
            <w:top w:val="none" w:sz="0" w:space="0" w:color="auto"/>
            <w:left w:val="none" w:sz="0" w:space="0" w:color="auto"/>
            <w:bottom w:val="none" w:sz="0" w:space="0" w:color="auto"/>
            <w:right w:val="none" w:sz="0" w:space="0" w:color="auto"/>
          </w:divBdr>
        </w:div>
        <w:div w:id="205994746">
          <w:marLeft w:val="0"/>
          <w:marRight w:val="0"/>
          <w:marTop w:val="0"/>
          <w:marBottom w:val="0"/>
          <w:divBdr>
            <w:top w:val="none" w:sz="0" w:space="0" w:color="auto"/>
            <w:left w:val="none" w:sz="0" w:space="0" w:color="auto"/>
            <w:bottom w:val="none" w:sz="0" w:space="0" w:color="auto"/>
            <w:right w:val="none" w:sz="0" w:space="0" w:color="auto"/>
          </w:divBdr>
        </w:div>
        <w:div w:id="345795414">
          <w:marLeft w:val="0"/>
          <w:marRight w:val="0"/>
          <w:marTop w:val="0"/>
          <w:marBottom w:val="0"/>
          <w:divBdr>
            <w:top w:val="none" w:sz="0" w:space="0" w:color="auto"/>
            <w:left w:val="none" w:sz="0" w:space="0" w:color="auto"/>
            <w:bottom w:val="none" w:sz="0" w:space="0" w:color="auto"/>
            <w:right w:val="none" w:sz="0" w:space="0" w:color="auto"/>
          </w:divBdr>
        </w:div>
        <w:div w:id="1638758112">
          <w:marLeft w:val="0"/>
          <w:marRight w:val="0"/>
          <w:marTop w:val="0"/>
          <w:marBottom w:val="0"/>
          <w:divBdr>
            <w:top w:val="none" w:sz="0" w:space="0" w:color="auto"/>
            <w:left w:val="none" w:sz="0" w:space="0" w:color="auto"/>
            <w:bottom w:val="none" w:sz="0" w:space="0" w:color="auto"/>
            <w:right w:val="none" w:sz="0" w:space="0" w:color="auto"/>
          </w:divBdr>
        </w:div>
        <w:div w:id="527524238">
          <w:marLeft w:val="0"/>
          <w:marRight w:val="0"/>
          <w:marTop w:val="0"/>
          <w:marBottom w:val="0"/>
          <w:divBdr>
            <w:top w:val="none" w:sz="0" w:space="0" w:color="auto"/>
            <w:left w:val="none" w:sz="0" w:space="0" w:color="auto"/>
            <w:bottom w:val="none" w:sz="0" w:space="0" w:color="auto"/>
            <w:right w:val="none" w:sz="0" w:space="0" w:color="auto"/>
          </w:divBdr>
        </w:div>
        <w:div w:id="989482231">
          <w:marLeft w:val="0"/>
          <w:marRight w:val="0"/>
          <w:marTop w:val="0"/>
          <w:marBottom w:val="0"/>
          <w:divBdr>
            <w:top w:val="none" w:sz="0" w:space="0" w:color="auto"/>
            <w:left w:val="none" w:sz="0" w:space="0" w:color="auto"/>
            <w:bottom w:val="none" w:sz="0" w:space="0" w:color="auto"/>
            <w:right w:val="none" w:sz="0" w:space="0" w:color="auto"/>
          </w:divBdr>
        </w:div>
        <w:div w:id="1081290565">
          <w:marLeft w:val="0"/>
          <w:marRight w:val="0"/>
          <w:marTop w:val="0"/>
          <w:marBottom w:val="0"/>
          <w:divBdr>
            <w:top w:val="none" w:sz="0" w:space="0" w:color="auto"/>
            <w:left w:val="none" w:sz="0" w:space="0" w:color="auto"/>
            <w:bottom w:val="none" w:sz="0" w:space="0" w:color="auto"/>
            <w:right w:val="none" w:sz="0" w:space="0" w:color="auto"/>
          </w:divBdr>
        </w:div>
        <w:div w:id="1891574548">
          <w:marLeft w:val="0"/>
          <w:marRight w:val="0"/>
          <w:marTop w:val="0"/>
          <w:marBottom w:val="0"/>
          <w:divBdr>
            <w:top w:val="none" w:sz="0" w:space="0" w:color="auto"/>
            <w:left w:val="none" w:sz="0" w:space="0" w:color="auto"/>
            <w:bottom w:val="none" w:sz="0" w:space="0" w:color="auto"/>
            <w:right w:val="none" w:sz="0" w:space="0" w:color="auto"/>
          </w:divBdr>
        </w:div>
        <w:div w:id="1528373843">
          <w:marLeft w:val="0"/>
          <w:marRight w:val="0"/>
          <w:marTop w:val="0"/>
          <w:marBottom w:val="0"/>
          <w:divBdr>
            <w:top w:val="none" w:sz="0" w:space="0" w:color="auto"/>
            <w:left w:val="none" w:sz="0" w:space="0" w:color="auto"/>
            <w:bottom w:val="none" w:sz="0" w:space="0" w:color="auto"/>
            <w:right w:val="none" w:sz="0" w:space="0" w:color="auto"/>
          </w:divBdr>
        </w:div>
        <w:div w:id="1631932516">
          <w:marLeft w:val="0"/>
          <w:marRight w:val="0"/>
          <w:marTop w:val="0"/>
          <w:marBottom w:val="0"/>
          <w:divBdr>
            <w:top w:val="none" w:sz="0" w:space="0" w:color="auto"/>
            <w:left w:val="none" w:sz="0" w:space="0" w:color="auto"/>
            <w:bottom w:val="none" w:sz="0" w:space="0" w:color="auto"/>
            <w:right w:val="none" w:sz="0" w:space="0" w:color="auto"/>
          </w:divBdr>
        </w:div>
        <w:div w:id="463229927">
          <w:marLeft w:val="0"/>
          <w:marRight w:val="0"/>
          <w:marTop w:val="0"/>
          <w:marBottom w:val="0"/>
          <w:divBdr>
            <w:top w:val="none" w:sz="0" w:space="0" w:color="auto"/>
            <w:left w:val="none" w:sz="0" w:space="0" w:color="auto"/>
            <w:bottom w:val="none" w:sz="0" w:space="0" w:color="auto"/>
            <w:right w:val="none" w:sz="0" w:space="0" w:color="auto"/>
          </w:divBdr>
        </w:div>
        <w:div w:id="1528761686">
          <w:marLeft w:val="0"/>
          <w:marRight w:val="0"/>
          <w:marTop w:val="0"/>
          <w:marBottom w:val="0"/>
          <w:divBdr>
            <w:top w:val="none" w:sz="0" w:space="0" w:color="auto"/>
            <w:left w:val="none" w:sz="0" w:space="0" w:color="auto"/>
            <w:bottom w:val="none" w:sz="0" w:space="0" w:color="auto"/>
            <w:right w:val="none" w:sz="0" w:space="0" w:color="auto"/>
          </w:divBdr>
        </w:div>
        <w:div w:id="787704741">
          <w:marLeft w:val="0"/>
          <w:marRight w:val="0"/>
          <w:marTop w:val="0"/>
          <w:marBottom w:val="0"/>
          <w:divBdr>
            <w:top w:val="none" w:sz="0" w:space="0" w:color="auto"/>
            <w:left w:val="none" w:sz="0" w:space="0" w:color="auto"/>
            <w:bottom w:val="none" w:sz="0" w:space="0" w:color="auto"/>
            <w:right w:val="none" w:sz="0" w:space="0" w:color="auto"/>
          </w:divBdr>
        </w:div>
        <w:div w:id="817578699">
          <w:marLeft w:val="0"/>
          <w:marRight w:val="0"/>
          <w:marTop w:val="0"/>
          <w:marBottom w:val="0"/>
          <w:divBdr>
            <w:top w:val="none" w:sz="0" w:space="0" w:color="auto"/>
            <w:left w:val="none" w:sz="0" w:space="0" w:color="auto"/>
            <w:bottom w:val="none" w:sz="0" w:space="0" w:color="auto"/>
            <w:right w:val="none" w:sz="0" w:space="0" w:color="auto"/>
          </w:divBdr>
        </w:div>
        <w:div w:id="63796856">
          <w:marLeft w:val="0"/>
          <w:marRight w:val="0"/>
          <w:marTop w:val="0"/>
          <w:marBottom w:val="0"/>
          <w:divBdr>
            <w:top w:val="none" w:sz="0" w:space="0" w:color="auto"/>
            <w:left w:val="none" w:sz="0" w:space="0" w:color="auto"/>
            <w:bottom w:val="none" w:sz="0" w:space="0" w:color="auto"/>
            <w:right w:val="none" w:sz="0" w:space="0" w:color="auto"/>
          </w:divBdr>
        </w:div>
        <w:div w:id="73359643">
          <w:marLeft w:val="0"/>
          <w:marRight w:val="0"/>
          <w:marTop w:val="0"/>
          <w:marBottom w:val="0"/>
          <w:divBdr>
            <w:top w:val="none" w:sz="0" w:space="0" w:color="auto"/>
            <w:left w:val="none" w:sz="0" w:space="0" w:color="auto"/>
            <w:bottom w:val="none" w:sz="0" w:space="0" w:color="auto"/>
            <w:right w:val="none" w:sz="0" w:space="0" w:color="auto"/>
          </w:divBdr>
        </w:div>
      </w:divsChild>
    </w:div>
    <w:div w:id="2048211507">
      <w:bodyDiv w:val="1"/>
      <w:marLeft w:val="0"/>
      <w:marRight w:val="0"/>
      <w:marTop w:val="0"/>
      <w:marBottom w:val="0"/>
      <w:divBdr>
        <w:top w:val="none" w:sz="0" w:space="0" w:color="auto"/>
        <w:left w:val="none" w:sz="0" w:space="0" w:color="auto"/>
        <w:bottom w:val="none" w:sz="0" w:space="0" w:color="auto"/>
        <w:right w:val="none" w:sz="0" w:space="0" w:color="auto"/>
      </w:divBdr>
      <w:divsChild>
        <w:div w:id="1919169824">
          <w:marLeft w:val="446"/>
          <w:marRight w:val="0"/>
          <w:marTop w:val="0"/>
          <w:marBottom w:val="0"/>
          <w:divBdr>
            <w:top w:val="none" w:sz="0" w:space="0" w:color="auto"/>
            <w:left w:val="none" w:sz="0" w:space="0" w:color="auto"/>
            <w:bottom w:val="none" w:sz="0" w:space="0" w:color="auto"/>
            <w:right w:val="none" w:sz="0" w:space="0" w:color="auto"/>
          </w:divBdr>
        </w:div>
        <w:div w:id="13248157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CAF6-7C08-4B4C-BC1C-8C4C3406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7874</Words>
  <Characters>43311</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Alix Etie</cp:lastModifiedBy>
  <cp:revision>3</cp:revision>
  <cp:lastPrinted>2016-11-08T11:04:00Z</cp:lastPrinted>
  <dcterms:created xsi:type="dcterms:W3CDTF">2019-11-12T09:36:00Z</dcterms:created>
  <dcterms:modified xsi:type="dcterms:W3CDTF">2019-11-12T09:37:00Z</dcterms:modified>
</cp:coreProperties>
</file>